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DB" w:rsidRPr="005653DB" w:rsidRDefault="005653DB" w:rsidP="005653DB">
      <w:pPr>
        <w:pStyle w:val="NormalWeb"/>
        <w:jc w:val="center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  <w:u w:val="single"/>
        </w:rPr>
        <w:t>LEY N° 810</w:t>
      </w:r>
      <w:r w:rsidRPr="005653DB">
        <w:rPr>
          <w:rStyle w:val="apple-converted-space"/>
          <w:b/>
          <w:bCs/>
          <w:color w:val="000000"/>
          <w:szCs w:val="27"/>
          <w:u w:val="single"/>
        </w:rPr>
        <w:t> </w:t>
      </w:r>
      <w:r w:rsidRPr="005653DB">
        <w:rPr>
          <w:color w:val="000000"/>
          <w:szCs w:val="27"/>
        </w:rPr>
        <w:br/>
      </w:r>
      <w:r w:rsidRPr="005653DB">
        <w:rPr>
          <w:rStyle w:val="Textoennegrita"/>
          <w:color w:val="000000"/>
          <w:szCs w:val="27"/>
          <w:u w:val="single"/>
        </w:rPr>
        <w:t>LEY DE 13 DE JUNIO DE 2016</w:t>
      </w:r>
    </w:p>
    <w:p w:rsidR="005653DB" w:rsidRPr="005653DB" w:rsidRDefault="005653DB" w:rsidP="005653DB">
      <w:pPr>
        <w:pStyle w:val="NormalWeb"/>
        <w:jc w:val="center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  <w:u w:val="single"/>
        </w:rPr>
        <w:t xml:space="preserve">EVO MORALES </w:t>
      </w:r>
      <w:proofErr w:type="spellStart"/>
      <w:r w:rsidRPr="005653DB">
        <w:rPr>
          <w:rStyle w:val="Textoennegrita"/>
          <w:color w:val="000000"/>
          <w:szCs w:val="27"/>
          <w:u w:val="single"/>
        </w:rPr>
        <w:t>AYMA</w:t>
      </w:r>
      <w:proofErr w:type="spellEnd"/>
      <w:r w:rsidRPr="005653DB">
        <w:rPr>
          <w:color w:val="000000"/>
          <w:szCs w:val="27"/>
        </w:rPr>
        <w:br/>
      </w:r>
      <w:r w:rsidRPr="005653DB">
        <w:rPr>
          <w:rStyle w:val="Textoennegrita"/>
          <w:color w:val="000000"/>
          <w:szCs w:val="27"/>
          <w:u w:val="single"/>
        </w:rPr>
        <w:t>PRESIDENTE CONSTITUCIONAL DEL ESTADO PLURINACIONAL DE BOLIVIA</w:t>
      </w:r>
      <w:r w:rsidRPr="005653DB">
        <w:rPr>
          <w:color w:val="000000"/>
          <w:szCs w:val="27"/>
        </w:rPr>
        <w:br/>
        <w:t>         </w:t>
      </w:r>
      <w:r w:rsidRPr="005653DB">
        <w:rPr>
          <w:rStyle w:val="apple-converted-space"/>
          <w:color w:val="000000"/>
          <w:szCs w:val="27"/>
        </w:rPr>
        <w:t> </w:t>
      </w:r>
      <w:r w:rsidRPr="005653DB">
        <w:rPr>
          <w:color w:val="000000"/>
          <w:szCs w:val="27"/>
        </w:rPr>
        <w:br/>
        <w:t>Por cuanto, la Asamblea Legislativa Plurinacional,</w:t>
      </w:r>
      <w:proofErr w:type="gramStart"/>
      <w:r w:rsidRPr="005653DB">
        <w:rPr>
          <w:color w:val="000000"/>
          <w:szCs w:val="27"/>
        </w:rPr>
        <w:t>  ha</w:t>
      </w:r>
      <w:proofErr w:type="gramEnd"/>
      <w:r w:rsidRPr="005653DB">
        <w:rPr>
          <w:color w:val="000000"/>
          <w:szCs w:val="27"/>
        </w:rPr>
        <w:t xml:space="preserve"> sancionado la siguiente Ley:</w:t>
      </w:r>
    </w:p>
    <w:p w:rsidR="005653DB" w:rsidRPr="005653DB" w:rsidRDefault="005653DB" w:rsidP="005653DB">
      <w:pPr>
        <w:pStyle w:val="NormalWeb"/>
        <w:jc w:val="center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</w:rPr>
        <w:t>LA ASAMBLEA LEGISLATIVA PLURINACIONAL,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</w:rPr>
        <w:t>DECRETA:</w:t>
      </w:r>
    </w:p>
    <w:p w:rsidR="005653DB" w:rsidRPr="005653DB" w:rsidRDefault="005653DB" w:rsidP="005653DB">
      <w:pPr>
        <w:pStyle w:val="NormalWeb"/>
        <w:jc w:val="center"/>
        <w:rPr>
          <w:color w:val="000000"/>
          <w:szCs w:val="27"/>
        </w:rPr>
      </w:pPr>
      <w:bookmarkStart w:id="0" w:name="_GoBack"/>
      <w:r w:rsidRPr="005653DB">
        <w:rPr>
          <w:rStyle w:val="Textoennegrita"/>
          <w:color w:val="000000"/>
          <w:szCs w:val="27"/>
        </w:rPr>
        <w:t>LEY DE MODIFICACIÓN DEL ARTÍCULO 126 DE LA LEY Nº 025</w:t>
      </w:r>
    </w:p>
    <w:bookmarkEnd w:id="0"/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</w:rPr>
        <w:t>ARTÍCULO ÚNICO.</w:t>
      </w:r>
      <w:r w:rsidRPr="005653DB">
        <w:rPr>
          <w:rStyle w:val="apple-converted-space"/>
          <w:color w:val="000000"/>
          <w:szCs w:val="27"/>
        </w:rPr>
        <w:t> </w:t>
      </w:r>
      <w:r w:rsidRPr="005653DB">
        <w:rPr>
          <w:color w:val="000000"/>
          <w:szCs w:val="27"/>
        </w:rPr>
        <w:t xml:space="preserve">Se modifica el Artículo 126 de la Ley Nº 025 de 24 de junio de 2010, del Órgano Judicial, modificado parcialmente por el Artículo 9 de la Ley N° 586 de 30 de octubre de 2014, de Descongestionamiento y </w:t>
      </w:r>
      <w:proofErr w:type="spellStart"/>
      <w:r w:rsidRPr="005653DB">
        <w:rPr>
          <w:color w:val="000000"/>
          <w:szCs w:val="27"/>
        </w:rPr>
        <w:t>Efectivización</w:t>
      </w:r>
      <w:proofErr w:type="spellEnd"/>
      <w:r w:rsidRPr="005653DB">
        <w:rPr>
          <w:color w:val="000000"/>
          <w:szCs w:val="27"/>
        </w:rPr>
        <w:t xml:space="preserve"> del Sistema Procesal Penal; con el siguiente texto: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nfasis"/>
          <w:b/>
          <w:bCs/>
          <w:color w:val="000000"/>
          <w:szCs w:val="27"/>
        </w:rPr>
        <w:t>“     Artículo 126. (VACACIONES).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nfasis"/>
          <w:b/>
          <w:bCs/>
          <w:color w:val="000000"/>
          <w:szCs w:val="27"/>
        </w:rPr>
        <w:t>I.</w:t>
      </w:r>
      <w:r w:rsidRPr="005653DB">
        <w:rPr>
          <w:rStyle w:val="apple-converted-space"/>
          <w:i/>
          <w:iCs/>
          <w:color w:val="000000"/>
          <w:szCs w:val="27"/>
        </w:rPr>
        <w:t> </w:t>
      </w:r>
      <w:r w:rsidRPr="005653DB">
        <w:rPr>
          <w:rStyle w:val="nfasis"/>
          <w:color w:val="000000"/>
          <w:szCs w:val="27"/>
        </w:rPr>
        <w:t>    Las y los Magistrados, las y los vocales, las y los jueces, las y los jueces disciplinarios, así como los funcionarios de apoyo judicial y las servidoras y los servidores de servicios comunes, gozarán de una vacación anual colectiva de veinticinco (25) días calendario en el mes de diciembre, que será regulada y programada por el Tribunal Supremo de Justicia, Tribunales Departamentales de Justicia y el Tribunal Agroambiental, en coordinación con el Consejo de la Magistratura.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nfasis"/>
          <w:b/>
          <w:bCs/>
          <w:color w:val="000000"/>
          <w:szCs w:val="27"/>
        </w:rPr>
        <w:t>II.</w:t>
      </w:r>
      <w:r w:rsidRPr="005653DB">
        <w:rPr>
          <w:rStyle w:val="apple-converted-space"/>
          <w:i/>
          <w:iCs/>
          <w:color w:val="000000"/>
          <w:szCs w:val="27"/>
        </w:rPr>
        <w:t> </w:t>
      </w:r>
      <w:r w:rsidRPr="005653DB">
        <w:rPr>
          <w:rStyle w:val="nfasis"/>
          <w:color w:val="000000"/>
          <w:szCs w:val="27"/>
        </w:rPr>
        <w:t>  El Tribunal Supremo y los Tribunales Departamentales de Justicia, en la programación de sus vacaciones, deberán garantizar la continuidad del servicio judicial en todas las materias.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nfasis"/>
          <w:b/>
          <w:bCs/>
          <w:color w:val="000000"/>
          <w:szCs w:val="27"/>
        </w:rPr>
        <w:t>III.</w:t>
      </w:r>
      <w:r w:rsidRPr="005653DB">
        <w:rPr>
          <w:rStyle w:val="apple-converted-space"/>
          <w:i/>
          <w:iCs/>
          <w:color w:val="000000"/>
          <w:szCs w:val="27"/>
        </w:rPr>
        <w:t> </w:t>
      </w:r>
      <w:r w:rsidRPr="005653DB">
        <w:rPr>
          <w:rStyle w:val="nfasis"/>
          <w:color w:val="000000"/>
          <w:szCs w:val="27"/>
        </w:rPr>
        <w:t>El Tribunal Supremo de Justicia a tiempo de la inauguración del año judicial, dará a conocer la fecha de iniciación de vacación para ese Tribunal. Los Tribunales Departamentales lo harán en sus respectivas circunscripciones.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nfasis"/>
          <w:b/>
          <w:bCs/>
          <w:color w:val="000000"/>
          <w:szCs w:val="27"/>
        </w:rPr>
        <w:t>IV.</w:t>
      </w:r>
      <w:proofErr w:type="gramStart"/>
      <w:r w:rsidRPr="005653DB">
        <w:rPr>
          <w:rStyle w:val="nfasis"/>
          <w:b/>
          <w:bCs/>
          <w:color w:val="000000"/>
          <w:szCs w:val="27"/>
        </w:rPr>
        <w:t> </w:t>
      </w:r>
      <w:r w:rsidRPr="005653DB">
        <w:rPr>
          <w:rStyle w:val="apple-converted-space"/>
          <w:b/>
          <w:bCs/>
          <w:i/>
          <w:iCs/>
          <w:color w:val="000000"/>
          <w:szCs w:val="27"/>
        </w:rPr>
        <w:t> </w:t>
      </w:r>
      <w:r w:rsidRPr="005653DB">
        <w:rPr>
          <w:rStyle w:val="nfasis"/>
          <w:color w:val="000000"/>
          <w:szCs w:val="27"/>
        </w:rPr>
        <w:t>Durante</w:t>
      </w:r>
      <w:proofErr w:type="gramEnd"/>
      <w:r w:rsidRPr="005653DB">
        <w:rPr>
          <w:rStyle w:val="nfasis"/>
          <w:color w:val="000000"/>
          <w:szCs w:val="27"/>
        </w:rPr>
        <w:t xml:space="preserve"> el período de vacaciones, todo plazo en la tramitación de los juicios quedará suspendido y continuará automáticamente a la iniciación de sus labores, debiendo establecerse con precisión el momento de suspensión y de reapertura de dichos plazos.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nfasis"/>
          <w:b/>
          <w:bCs/>
          <w:color w:val="000000"/>
          <w:szCs w:val="27"/>
        </w:rPr>
        <w:t>V.</w:t>
      </w:r>
      <w:r w:rsidRPr="005653DB">
        <w:rPr>
          <w:rStyle w:val="apple-converted-space"/>
          <w:i/>
          <w:iCs/>
          <w:color w:val="000000"/>
          <w:szCs w:val="27"/>
        </w:rPr>
        <w:t> </w:t>
      </w:r>
      <w:r w:rsidRPr="005653DB">
        <w:rPr>
          <w:rStyle w:val="nfasis"/>
          <w:color w:val="000000"/>
          <w:szCs w:val="27"/>
        </w:rPr>
        <w:t>   En tanto dure la vacación, permanecerán en funciones uno o más juzgados públicos en las materias que fueren necesarias, para la atención de las causas propias, nuevas y las remitidas por otros juzgados.</w:t>
      </w:r>
      <w:r w:rsidRPr="005653DB">
        <w:rPr>
          <w:rStyle w:val="Textoennegrita"/>
          <w:i/>
          <w:iCs/>
          <w:color w:val="000000"/>
          <w:szCs w:val="27"/>
        </w:rPr>
        <w:t>”</w:t>
      </w:r>
      <w:r w:rsidRPr="005653DB">
        <w:rPr>
          <w:rStyle w:val="apple-converted-space"/>
          <w:color w:val="000000"/>
          <w:szCs w:val="27"/>
        </w:rPr>
        <w:t> </w:t>
      </w:r>
      <w:r w:rsidRPr="005653DB">
        <w:rPr>
          <w:color w:val="000000"/>
          <w:szCs w:val="27"/>
        </w:rPr>
        <w:br/>
      </w:r>
      <w:r w:rsidRPr="005653DB">
        <w:rPr>
          <w:rStyle w:val="Textoennegrita"/>
          <w:color w:val="000000"/>
          <w:szCs w:val="27"/>
        </w:rPr>
        <w:t>DISPOSICIÓN DEROGATORIA Y ABROGATORIA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</w:rPr>
        <w:lastRenderedPageBreak/>
        <w:t>ÚNICA.</w:t>
      </w:r>
      <w:r w:rsidRPr="005653DB">
        <w:rPr>
          <w:rStyle w:val="apple-converted-space"/>
          <w:b/>
          <w:bCs/>
          <w:color w:val="000000"/>
          <w:szCs w:val="27"/>
        </w:rPr>
        <w:t> </w:t>
      </w:r>
      <w:r w:rsidRPr="005653DB">
        <w:rPr>
          <w:color w:val="000000"/>
          <w:szCs w:val="27"/>
        </w:rPr>
        <w:t>Se abrogan y derogan todas las disposiciones contrarias a la presente Ley.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color w:val="000000"/>
          <w:szCs w:val="27"/>
        </w:rPr>
        <w:t>Remítase al Órgano Ejecutivo para fines constitucionales.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color w:val="000000"/>
          <w:szCs w:val="27"/>
        </w:rPr>
        <w:t>Es dada en la Sala de Sesiones de la Asamblea Legislativa Plurinacional, a los dos días del mes de junio del año dos mil dieciséis.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color w:val="000000"/>
          <w:szCs w:val="27"/>
        </w:rPr>
        <w:t xml:space="preserve">Fdo. José Alberto Gonzales Samaniego, Lilly Gabriela Montaño </w:t>
      </w:r>
      <w:proofErr w:type="spellStart"/>
      <w:r w:rsidRPr="005653DB">
        <w:rPr>
          <w:color w:val="000000"/>
          <w:szCs w:val="27"/>
        </w:rPr>
        <w:t>Viaña</w:t>
      </w:r>
      <w:proofErr w:type="spellEnd"/>
      <w:r w:rsidRPr="005653DB">
        <w:rPr>
          <w:color w:val="000000"/>
          <w:szCs w:val="27"/>
        </w:rPr>
        <w:t xml:space="preserve">, Víctor Hugo Zamora </w:t>
      </w:r>
      <w:proofErr w:type="spellStart"/>
      <w:r w:rsidRPr="005653DB">
        <w:rPr>
          <w:color w:val="000000"/>
          <w:szCs w:val="27"/>
        </w:rPr>
        <w:t>Castedo</w:t>
      </w:r>
      <w:proofErr w:type="spellEnd"/>
      <w:r w:rsidRPr="005653DB">
        <w:rPr>
          <w:color w:val="000000"/>
          <w:szCs w:val="27"/>
        </w:rPr>
        <w:t xml:space="preserve">, Noemí Natividad </w:t>
      </w:r>
      <w:proofErr w:type="spellStart"/>
      <w:r w:rsidRPr="005653DB">
        <w:rPr>
          <w:color w:val="000000"/>
          <w:szCs w:val="27"/>
        </w:rPr>
        <w:t>Diaz</w:t>
      </w:r>
      <w:proofErr w:type="spellEnd"/>
      <w:r w:rsidRPr="005653DB">
        <w:rPr>
          <w:color w:val="000000"/>
          <w:szCs w:val="27"/>
        </w:rPr>
        <w:t xml:space="preserve"> Taborga, Mario Mita, Ana Vidal Velasco.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color w:val="000000"/>
          <w:szCs w:val="27"/>
        </w:rPr>
        <w:t>Por tanto, la promulgo para que se tenga y cumpla como Ley del Estado Plurinacional de Bolivia.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color w:val="000000"/>
          <w:szCs w:val="27"/>
        </w:rPr>
        <w:t>Palacio de Gobierno de la ciudad de La Paz, a los trece días del mes de junio del año dos mil dieciséis.</w:t>
      </w:r>
    </w:p>
    <w:p w:rsidR="005653DB" w:rsidRPr="005653DB" w:rsidRDefault="005653DB" w:rsidP="005653DB">
      <w:pPr>
        <w:pStyle w:val="NormalWeb"/>
        <w:rPr>
          <w:color w:val="000000"/>
          <w:szCs w:val="27"/>
        </w:rPr>
      </w:pPr>
      <w:r w:rsidRPr="005653DB">
        <w:rPr>
          <w:rStyle w:val="Textoennegrita"/>
          <w:color w:val="000000"/>
          <w:szCs w:val="27"/>
        </w:rPr>
        <w:t xml:space="preserve">FDO. EVO MORALES </w:t>
      </w:r>
      <w:proofErr w:type="spellStart"/>
      <w:r w:rsidRPr="005653DB">
        <w:rPr>
          <w:rStyle w:val="Textoennegrita"/>
          <w:color w:val="000000"/>
          <w:szCs w:val="27"/>
        </w:rPr>
        <w:t>AYMA</w:t>
      </w:r>
      <w:proofErr w:type="spellEnd"/>
      <w:r w:rsidRPr="005653DB">
        <w:rPr>
          <w:rStyle w:val="Textoennegrita"/>
          <w:color w:val="000000"/>
          <w:szCs w:val="27"/>
        </w:rPr>
        <w:t>,</w:t>
      </w:r>
      <w:r w:rsidRPr="005653DB">
        <w:rPr>
          <w:rStyle w:val="apple-converted-space"/>
          <w:b/>
          <w:bCs/>
          <w:color w:val="000000"/>
          <w:szCs w:val="27"/>
        </w:rPr>
        <w:t> </w:t>
      </w:r>
      <w:r w:rsidRPr="005653DB">
        <w:rPr>
          <w:color w:val="000000"/>
          <w:szCs w:val="27"/>
        </w:rPr>
        <w:t xml:space="preserve">Juan Ramón Quintana Taborga, Virginia Velasco Condori, José Gonzalo </w:t>
      </w:r>
      <w:proofErr w:type="spellStart"/>
      <w:r w:rsidRPr="005653DB">
        <w:rPr>
          <w:color w:val="000000"/>
          <w:szCs w:val="27"/>
        </w:rPr>
        <w:t>Trigoso</w:t>
      </w:r>
      <w:proofErr w:type="spellEnd"/>
      <w:r w:rsidRPr="005653DB">
        <w:rPr>
          <w:color w:val="000000"/>
          <w:szCs w:val="27"/>
        </w:rPr>
        <w:t xml:space="preserve"> Agudo.</w:t>
      </w:r>
    </w:p>
    <w:p w:rsidR="00647B0C" w:rsidRPr="005653DB" w:rsidRDefault="00647B0C">
      <w:pPr>
        <w:rPr>
          <w:sz w:val="20"/>
        </w:rPr>
      </w:pPr>
    </w:p>
    <w:sectPr w:rsidR="00647B0C" w:rsidRPr="005653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DB" w:rsidRDefault="005653DB" w:rsidP="005653DB">
      <w:pPr>
        <w:spacing w:after="0" w:line="240" w:lineRule="auto"/>
      </w:pPr>
      <w:r>
        <w:separator/>
      </w:r>
    </w:p>
  </w:endnote>
  <w:endnote w:type="continuationSeparator" w:id="0">
    <w:p w:rsidR="005653DB" w:rsidRDefault="005653DB" w:rsidP="0056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DB" w:rsidRDefault="005653DB" w:rsidP="005653DB">
      <w:pPr>
        <w:spacing w:after="0" w:line="240" w:lineRule="auto"/>
      </w:pPr>
      <w:r>
        <w:separator/>
      </w:r>
    </w:p>
  </w:footnote>
  <w:footnote w:type="continuationSeparator" w:id="0">
    <w:p w:rsidR="005653DB" w:rsidRDefault="005653DB" w:rsidP="0056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DB" w:rsidRDefault="005653DB">
    <w:pPr>
      <w:pStyle w:val="Encabezado"/>
    </w:pPr>
    <w:r>
      <w:rPr>
        <w:noProof/>
        <w:lang w:eastAsia="es-BO"/>
      </w:rPr>
      <w:drawing>
        <wp:inline distT="0" distB="0" distL="0" distR="0">
          <wp:extent cx="910393" cy="569515"/>
          <wp:effectExtent l="0" t="0" r="444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93" cy="56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B"/>
    <w:rsid w:val="005653DB"/>
    <w:rsid w:val="006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5A409FEB-4413-444A-B4EF-161C6257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5653DB"/>
    <w:rPr>
      <w:b/>
      <w:bCs/>
    </w:rPr>
  </w:style>
  <w:style w:type="character" w:customStyle="1" w:styleId="apple-converted-space">
    <w:name w:val="apple-converted-space"/>
    <w:basedOn w:val="Fuentedeprrafopredeter"/>
    <w:rsid w:val="005653DB"/>
  </w:style>
  <w:style w:type="character" w:styleId="nfasis">
    <w:name w:val="Emphasis"/>
    <w:basedOn w:val="Fuentedeprrafopredeter"/>
    <w:uiPriority w:val="20"/>
    <w:qFormat/>
    <w:rsid w:val="005653D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65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3DB"/>
  </w:style>
  <w:style w:type="paragraph" w:styleId="Piedepgina">
    <w:name w:val="footer"/>
    <w:basedOn w:val="Normal"/>
    <w:link w:val="PiedepginaCar"/>
    <w:uiPriority w:val="99"/>
    <w:unhideWhenUsed/>
    <w:rsid w:val="00565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</dc:creator>
  <cp:keywords/>
  <dc:description/>
  <cp:lastModifiedBy>Monitoreo</cp:lastModifiedBy>
  <cp:revision>1</cp:revision>
  <dcterms:created xsi:type="dcterms:W3CDTF">2017-03-13T18:59:00Z</dcterms:created>
  <dcterms:modified xsi:type="dcterms:W3CDTF">2017-03-13T19:00:00Z</dcterms:modified>
</cp:coreProperties>
</file>