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371" w:rsidRPr="00437371" w:rsidRDefault="00437371" w:rsidP="00437371">
      <w:pPr>
        <w:spacing w:before="100" w:beforeAutospacing="1" w:after="100" w:afterAutospacing="1" w:line="240" w:lineRule="auto"/>
        <w:jc w:val="center"/>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u w:val="single"/>
          <w:lang w:eastAsia="es-BO"/>
        </w:rPr>
        <w:t>LEY 836</w:t>
      </w:r>
      <w:r w:rsidRPr="00437371">
        <w:rPr>
          <w:rFonts w:ascii="Times New Roman" w:eastAsia="Times New Roman" w:hAnsi="Times New Roman" w:cs="Times New Roman"/>
          <w:color w:val="000000"/>
          <w:sz w:val="27"/>
          <w:szCs w:val="27"/>
          <w:lang w:eastAsia="es-BO"/>
        </w:rPr>
        <w:br/>
      </w:r>
      <w:r w:rsidRPr="00437371">
        <w:rPr>
          <w:rFonts w:ascii="Times New Roman" w:eastAsia="Times New Roman" w:hAnsi="Times New Roman" w:cs="Times New Roman"/>
          <w:b/>
          <w:bCs/>
          <w:color w:val="000000"/>
          <w:sz w:val="27"/>
          <w:szCs w:val="27"/>
          <w:u w:val="single"/>
          <w:lang w:eastAsia="es-BO"/>
        </w:rPr>
        <w:t>LEY DE 27 DE SEPTIEMBRE DE 2016</w:t>
      </w:r>
    </w:p>
    <w:p w:rsidR="00437371" w:rsidRPr="00437371" w:rsidRDefault="00437371" w:rsidP="00437371">
      <w:pPr>
        <w:spacing w:before="100" w:beforeAutospacing="1" w:after="100" w:afterAutospacing="1" w:line="240" w:lineRule="auto"/>
        <w:jc w:val="center"/>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u w:val="single"/>
          <w:lang w:eastAsia="es-BO"/>
        </w:rPr>
        <w:t xml:space="preserve">EVO MORALES </w:t>
      </w:r>
      <w:proofErr w:type="spellStart"/>
      <w:r w:rsidRPr="00437371">
        <w:rPr>
          <w:rFonts w:ascii="Times New Roman" w:eastAsia="Times New Roman" w:hAnsi="Times New Roman" w:cs="Times New Roman"/>
          <w:b/>
          <w:bCs/>
          <w:color w:val="000000"/>
          <w:sz w:val="27"/>
          <w:szCs w:val="27"/>
          <w:u w:val="single"/>
          <w:lang w:eastAsia="es-BO"/>
        </w:rPr>
        <w:t>AYMA</w:t>
      </w:r>
      <w:proofErr w:type="spellEnd"/>
      <w:r w:rsidRPr="00437371">
        <w:rPr>
          <w:rFonts w:ascii="Times New Roman" w:eastAsia="Times New Roman" w:hAnsi="Times New Roman" w:cs="Times New Roman"/>
          <w:color w:val="000000"/>
          <w:sz w:val="27"/>
          <w:szCs w:val="27"/>
          <w:lang w:eastAsia="es-BO"/>
        </w:rPr>
        <w:br/>
      </w:r>
      <w:r w:rsidRPr="00437371">
        <w:rPr>
          <w:rFonts w:ascii="Times New Roman" w:eastAsia="Times New Roman" w:hAnsi="Times New Roman" w:cs="Times New Roman"/>
          <w:b/>
          <w:bCs/>
          <w:color w:val="000000"/>
          <w:sz w:val="27"/>
          <w:szCs w:val="27"/>
          <w:u w:val="single"/>
          <w:lang w:eastAsia="es-BO"/>
        </w:rPr>
        <w:t>PRESIDENTE CONSTITUCIONAL DEL ESTADO PLURINACIONAL DE BOLIVIA</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color w:val="000000"/>
          <w:sz w:val="27"/>
          <w:szCs w:val="27"/>
          <w:lang w:eastAsia="es-BO"/>
        </w:rPr>
        <w:t>Por cuanto, la Asamblea Legislativa Plurinacional, ha sancionado la siguiente Ley:</w:t>
      </w:r>
    </w:p>
    <w:p w:rsidR="00437371" w:rsidRPr="00437371" w:rsidRDefault="00437371" w:rsidP="00437371">
      <w:pPr>
        <w:spacing w:before="100" w:beforeAutospacing="1" w:after="100" w:afterAutospacing="1" w:line="240" w:lineRule="auto"/>
        <w:jc w:val="center"/>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lang w:eastAsia="es-BO"/>
        </w:rPr>
        <w:t>LA ASAMBLEA LEGISLATIVA PLURINACIONAL,</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lang w:eastAsia="es-BO"/>
        </w:rPr>
        <w:t>DECRETA:</w:t>
      </w:r>
    </w:p>
    <w:p w:rsidR="00437371" w:rsidRPr="00437371" w:rsidRDefault="00437371" w:rsidP="00437371">
      <w:pPr>
        <w:spacing w:before="100" w:beforeAutospacing="1" w:after="100" w:afterAutospacing="1" w:line="240" w:lineRule="auto"/>
        <w:jc w:val="center"/>
        <w:rPr>
          <w:rFonts w:ascii="Times New Roman" w:eastAsia="Times New Roman" w:hAnsi="Times New Roman" w:cs="Times New Roman"/>
          <w:color w:val="000000"/>
          <w:sz w:val="27"/>
          <w:szCs w:val="27"/>
          <w:lang w:eastAsia="es-BO"/>
        </w:rPr>
      </w:pPr>
      <w:bookmarkStart w:id="0" w:name="_GoBack"/>
      <w:r w:rsidRPr="00437371">
        <w:rPr>
          <w:rFonts w:ascii="Times New Roman" w:eastAsia="Times New Roman" w:hAnsi="Times New Roman" w:cs="Times New Roman"/>
          <w:b/>
          <w:bCs/>
          <w:color w:val="000000"/>
          <w:sz w:val="27"/>
          <w:szCs w:val="27"/>
          <w:lang w:eastAsia="es-BO"/>
        </w:rPr>
        <w:t>LEY QUE MODIFICA Y COMPLEMENTA LA LEY N° 264 DE 31 DE JULIO </w:t>
      </w:r>
      <w:r w:rsidRPr="00437371">
        <w:rPr>
          <w:rFonts w:ascii="Times New Roman" w:eastAsia="Times New Roman" w:hAnsi="Times New Roman" w:cs="Times New Roman"/>
          <w:color w:val="000000"/>
          <w:sz w:val="27"/>
          <w:szCs w:val="27"/>
          <w:lang w:eastAsia="es-BO"/>
        </w:rPr>
        <w:br/>
      </w:r>
      <w:r w:rsidRPr="00437371">
        <w:rPr>
          <w:rFonts w:ascii="Times New Roman" w:eastAsia="Times New Roman" w:hAnsi="Times New Roman" w:cs="Times New Roman"/>
          <w:b/>
          <w:bCs/>
          <w:color w:val="000000"/>
          <w:sz w:val="27"/>
          <w:szCs w:val="27"/>
          <w:lang w:eastAsia="es-BO"/>
        </w:rPr>
        <w:t>DE 2012, DEL SISTEMA NACIONAL DE SEGURIDAD CIUDADANA </w:t>
      </w:r>
      <w:r w:rsidRPr="00437371">
        <w:rPr>
          <w:rFonts w:ascii="Times New Roman" w:eastAsia="Times New Roman" w:hAnsi="Times New Roman" w:cs="Times New Roman"/>
          <w:color w:val="000000"/>
          <w:sz w:val="27"/>
          <w:szCs w:val="27"/>
          <w:lang w:eastAsia="es-BO"/>
        </w:rPr>
        <w:br/>
      </w:r>
      <w:r w:rsidRPr="00437371">
        <w:rPr>
          <w:rFonts w:ascii="Times New Roman" w:eastAsia="Times New Roman" w:hAnsi="Times New Roman" w:cs="Times New Roman"/>
          <w:b/>
          <w:bCs/>
          <w:color w:val="000000"/>
          <w:sz w:val="27"/>
          <w:szCs w:val="27"/>
          <w:lang w:eastAsia="es-BO"/>
        </w:rPr>
        <w:t>“PARA UNA VIDA SEGURA”</w:t>
      </w:r>
    </w:p>
    <w:bookmarkEnd w:id="0"/>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lang w:eastAsia="es-BO"/>
        </w:rPr>
        <w:t>Artículo 1. (OBJETO).</w:t>
      </w:r>
      <w:r w:rsidRPr="00437371">
        <w:rPr>
          <w:rFonts w:ascii="Times New Roman" w:eastAsia="Times New Roman" w:hAnsi="Times New Roman" w:cs="Times New Roman"/>
          <w:color w:val="000000"/>
          <w:sz w:val="27"/>
          <w:szCs w:val="27"/>
          <w:lang w:eastAsia="es-BO"/>
        </w:rPr>
        <w:t> La presente Ley tiene por objeto modificar y complementar la Ley N° 264 de 31 de julio de 2012, del Sistema Nacional de Seguridad Ciudadana “Para una Vida Segura”.</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lang w:eastAsia="es-BO"/>
        </w:rPr>
        <w:t>Artículo 2. (MODIFICACIONES).</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lang w:eastAsia="es-BO"/>
        </w:rPr>
        <w:t>I.            </w:t>
      </w:r>
      <w:r w:rsidRPr="00437371">
        <w:rPr>
          <w:rFonts w:ascii="Times New Roman" w:eastAsia="Times New Roman" w:hAnsi="Times New Roman" w:cs="Times New Roman"/>
          <w:color w:val="000000"/>
          <w:sz w:val="27"/>
          <w:szCs w:val="27"/>
          <w:lang w:eastAsia="es-BO"/>
        </w:rPr>
        <w:t>Se modifica el numeral 1 del Artículo 10 de la Ley N° 264 de 31 de julio de 2012, del Sistema Nacional de Seguridad Ciudadana “Para una Vida Segura”, con el siguiente texto:</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i/>
          <w:iCs/>
          <w:color w:val="000000"/>
          <w:sz w:val="27"/>
          <w:szCs w:val="27"/>
          <w:lang w:eastAsia="es-BO"/>
        </w:rPr>
        <w:t>“</w:t>
      </w:r>
      <w:r w:rsidRPr="00437371">
        <w:rPr>
          <w:rFonts w:ascii="Times New Roman" w:eastAsia="Times New Roman" w:hAnsi="Times New Roman" w:cs="Times New Roman"/>
          <w:i/>
          <w:iCs/>
          <w:color w:val="000000"/>
          <w:sz w:val="27"/>
          <w:szCs w:val="27"/>
          <w:lang w:eastAsia="es-BO"/>
        </w:rPr>
        <w:t>1.     Formular y ejecutar en el departamento, en concurrencia con el nivel nacional del Estado, los planes, programas y proyectos departamentales en materia de seguridad ciudadana en sujeción a la Política Pública Nacional, al Plan Nacional de Seguridad Ciudadana y al Artículo 38 Parágrafo I numeral 2, Artículo 43, Artículo 50 Parágrafo III, Artículo 55 Parágrafo I, Artículo 67 y Disposición Final Segunda de la presente Ley. La formulación será con participación de la Policía Boliviana.</w:t>
      </w:r>
      <w:r w:rsidRPr="00437371">
        <w:rPr>
          <w:rFonts w:ascii="Times New Roman" w:eastAsia="Times New Roman" w:hAnsi="Times New Roman" w:cs="Times New Roman"/>
          <w:b/>
          <w:bCs/>
          <w:i/>
          <w:iCs/>
          <w:color w:val="000000"/>
          <w:sz w:val="27"/>
          <w:szCs w:val="27"/>
          <w:lang w:eastAsia="es-BO"/>
        </w:rPr>
        <w:t>”</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lang w:eastAsia="es-BO"/>
        </w:rPr>
        <w:t>II.          </w:t>
      </w:r>
      <w:r w:rsidRPr="00437371">
        <w:rPr>
          <w:rFonts w:ascii="Times New Roman" w:eastAsia="Times New Roman" w:hAnsi="Times New Roman" w:cs="Times New Roman"/>
          <w:color w:val="000000"/>
          <w:sz w:val="27"/>
          <w:szCs w:val="27"/>
          <w:lang w:eastAsia="es-BO"/>
        </w:rPr>
        <w:t>Se modifica el numeral 1 del Artículo 11 de la Ley N° 264 de 31 de julio de 2012, del Sistema Nacional de Seguridad Ciudadana “Para una Vida Segura”, con el siguiente texto:</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i/>
          <w:iCs/>
          <w:color w:val="000000"/>
          <w:sz w:val="27"/>
          <w:szCs w:val="27"/>
          <w:lang w:eastAsia="es-BO"/>
        </w:rPr>
        <w:lastRenderedPageBreak/>
        <w:t>“</w:t>
      </w:r>
      <w:r w:rsidRPr="00437371">
        <w:rPr>
          <w:rFonts w:ascii="Times New Roman" w:eastAsia="Times New Roman" w:hAnsi="Times New Roman" w:cs="Times New Roman"/>
          <w:i/>
          <w:iCs/>
          <w:color w:val="000000"/>
          <w:sz w:val="27"/>
          <w:szCs w:val="27"/>
          <w:lang w:eastAsia="es-BO"/>
        </w:rPr>
        <w:t>1.     Formular y ejecutar en el municipio, en concurrencia con el nivel nacional del Estado y las entidades territoriales autónomas, los planes, programas y proyectos municipales en materia de seguridad ciudadana, en sujeción a la Política Pública Nacional de Seguridad Ciudadana, al Plan Nacional de Seguridad Ciudadana y al Artículo 38 Parágrafo I numeral 3, Artículo 50 Parágrafo III, Artículo 55 Parágrafo II, Disposición Transitoria Quinta y Sexta de la presente Ley. La formulación será con participación de la Policía Boliviana.</w:t>
      </w:r>
      <w:r w:rsidRPr="00437371">
        <w:rPr>
          <w:rFonts w:ascii="Times New Roman" w:eastAsia="Times New Roman" w:hAnsi="Times New Roman" w:cs="Times New Roman"/>
          <w:b/>
          <w:bCs/>
          <w:i/>
          <w:iCs/>
          <w:color w:val="000000"/>
          <w:sz w:val="27"/>
          <w:szCs w:val="27"/>
          <w:lang w:eastAsia="es-BO"/>
        </w:rPr>
        <w:t>”</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lang w:eastAsia="es-BO"/>
        </w:rPr>
        <w:t>III. </w:t>
      </w:r>
      <w:r w:rsidRPr="00437371">
        <w:rPr>
          <w:rFonts w:ascii="Times New Roman" w:eastAsia="Times New Roman" w:hAnsi="Times New Roman" w:cs="Times New Roman"/>
          <w:color w:val="000000"/>
          <w:sz w:val="27"/>
          <w:szCs w:val="27"/>
          <w:lang w:eastAsia="es-BO"/>
        </w:rPr>
        <w:t>Se modifica el numeral 3 del Artículo 13 de la Ley N° 264 de 31 de julio de 2012, del Sistema Nacional de Seguridad Ciudadana “Para una Vida Segura”, con el siguiente texto:</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i/>
          <w:iCs/>
          <w:color w:val="000000"/>
          <w:sz w:val="27"/>
          <w:szCs w:val="27"/>
          <w:lang w:eastAsia="es-BO"/>
        </w:rPr>
        <w:t>“</w:t>
      </w:r>
      <w:r w:rsidRPr="00437371">
        <w:rPr>
          <w:rFonts w:ascii="Times New Roman" w:eastAsia="Times New Roman" w:hAnsi="Times New Roman" w:cs="Times New Roman"/>
          <w:i/>
          <w:iCs/>
          <w:color w:val="000000"/>
          <w:sz w:val="27"/>
          <w:szCs w:val="27"/>
          <w:lang w:eastAsia="es-BO"/>
        </w:rPr>
        <w:t>3</w:t>
      </w:r>
      <w:r w:rsidRPr="00437371">
        <w:rPr>
          <w:rFonts w:ascii="Times New Roman" w:eastAsia="Times New Roman" w:hAnsi="Times New Roman" w:cs="Times New Roman"/>
          <w:b/>
          <w:bCs/>
          <w:i/>
          <w:iCs/>
          <w:color w:val="000000"/>
          <w:sz w:val="27"/>
          <w:szCs w:val="27"/>
          <w:lang w:eastAsia="es-BO"/>
        </w:rPr>
        <w:t>.</w:t>
      </w:r>
      <w:r w:rsidRPr="00437371">
        <w:rPr>
          <w:rFonts w:ascii="Times New Roman" w:eastAsia="Times New Roman" w:hAnsi="Times New Roman" w:cs="Times New Roman"/>
          <w:i/>
          <w:iCs/>
          <w:color w:val="000000"/>
          <w:sz w:val="27"/>
          <w:szCs w:val="27"/>
          <w:lang w:eastAsia="es-BO"/>
        </w:rPr>
        <w:t>     Formular y ejecutar en el ámbito territorial de la autonomía indígena originario campesina, concurrentemente con el nivel nacional del Estado, las entidades territoriales autónomas departamentales, municipales y regionales, en el ámbito de sus competencias, los planes, programas y proyectos en materia de seguridad ciudadana, de acuerdo a lo dispuesto en el Artículo 24 Parágrafo IV, Artículo 30 Parágrafo II, Artículos 36, 37, 39, 42, 44, 45, 47, 53, 54, Artículo 55 Parágrafo IV, Artículos 62, 66 y 68 de la presente Ley. La formulación será con participación de la Policía Boliviana.</w:t>
      </w:r>
      <w:r w:rsidRPr="00437371">
        <w:rPr>
          <w:rFonts w:ascii="Times New Roman" w:eastAsia="Times New Roman" w:hAnsi="Times New Roman" w:cs="Times New Roman"/>
          <w:b/>
          <w:bCs/>
          <w:i/>
          <w:iCs/>
          <w:color w:val="000000"/>
          <w:sz w:val="27"/>
          <w:szCs w:val="27"/>
          <w:lang w:eastAsia="es-BO"/>
        </w:rPr>
        <w:t>”</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lang w:eastAsia="es-BO"/>
        </w:rPr>
        <w:t>IV.         </w:t>
      </w:r>
      <w:r w:rsidRPr="00437371">
        <w:rPr>
          <w:rFonts w:ascii="Times New Roman" w:eastAsia="Times New Roman" w:hAnsi="Times New Roman" w:cs="Times New Roman"/>
          <w:color w:val="000000"/>
          <w:sz w:val="27"/>
          <w:szCs w:val="27"/>
          <w:lang w:eastAsia="es-BO"/>
        </w:rPr>
        <w:t>Se modifica el Parágrafo I del Artículo 20 de la Ley N° 264 de 31 de julio de 2012, del Sistema Nacional de Seguridad Ciudadana “Para una Vida Segura”, con el siguiente texto:</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i/>
          <w:iCs/>
          <w:color w:val="000000"/>
          <w:sz w:val="27"/>
          <w:szCs w:val="27"/>
          <w:lang w:eastAsia="es-BO"/>
        </w:rPr>
        <w:t>“I.</w:t>
      </w:r>
      <w:r w:rsidRPr="00437371">
        <w:rPr>
          <w:rFonts w:ascii="Times New Roman" w:eastAsia="Times New Roman" w:hAnsi="Times New Roman" w:cs="Times New Roman"/>
          <w:i/>
          <w:iCs/>
          <w:color w:val="000000"/>
          <w:sz w:val="27"/>
          <w:szCs w:val="27"/>
          <w:lang w:eastAsia="es-BO"/>
        </w:rPr>
        <w:t>     Los Consejos Departamentales de Seguridad Ciudadana estarán integrados por:</w:t>
      </w:r>
    </w:p>
    <w:p w:rsidR="00437371" w:rsidRPr="00437371" w:rsidRDefault="00437371" w:rsidP="0043737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i/>
          <w:iCs/>
          <w:color w:val="000000"/>
          <w:sz w:val="27"/>
          <w:szCs w:val="27"/>
          <w:lang w:eastAsia="es-BO"/>
        </w:rPr>
        <w:t>La Gobernadora o el Gobernador del Departamento, quien ejercerá las funciones de Presidenta o Presidente del Consejo Departamental de Seguridad Ciudadana;</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i/>
          <w:iCs/>
          <w:color w:val="000000"/>
          <w:sz w:val="27"/>
          <w:szCs w:val="27"/>
          <w:lang w:eastAsia="es-BO"/>
        </w:rPr>
        <w:t> </w:t>
      </w:r>
    </w:p>
    <w:p w:rsidR="00437371" w:rsidRPr="00437371" w:rsidRDefault="00437371" w:rsidP="0043737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i/>
          <w:iCs/>
          <w:color w:val="000000"/>
          <w:sz w:val="27"/>
          <w:szCs w:val="27"/>
          <w:lang w:eastAsia="es-BO"/>
        </w:rPr>
        <w:t>La o el Fiscal Departamental;</w:t>
      </w:r>
    </w:p>
    <w:p w:rsidR="00437371" w:rsidRPr="00437371" w:rsidRDefault="00437371" w:rsidP="0043737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i/>
          <w:iCs/>
          <w:color w:val="000000"/>
          <w:sz w:val="27"/>
          <w:szCs w:val="27"/>
          <w:lang w:eastAsia="es-BO"/>
        </w:rPr>
        <w:t>Las y los Subgobernadores;</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i/>
          <w:iCs/>
          <w:color w:val="000000"/>
          <w:sz w:val="27"/>
          <w:szCs w:val="27"/>
          <w:lang w:eastAsia="es-BO"/>
        </w:rPr>
        <w:t> </w:t>
      </w:r>
    </w:p>
    <w:p w:rsidR="00437371" w:rsidRPr="00437371" w:rsidRDefault="00437371" w:rsidP="0043737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i/>
          <w:iCs/>
          <w:color w:val="000000"/>
          <w:sz w:val="27"/>
          <w:szCs w:val="27"/>
          <w:lang w:eastAsia="es-BO"/>
        </w:rPr>
        <w:t>Las y los Ejecutivos Seccionales de Desarrollo;</w:t>
      </w:r>
    </w:p>
    <w:p w:rsidR="00437371" w:rsidRPr="00437371" w:rsidRDefault="00437371" w:rsidP="0043737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i/>
          <w:iCs/>
          <w:color w:val="000000"/>
          <w:sz w:val="27"/>
          <w:szCs w:val="27"/>
          <w:lang w:eastAsia="es-BO"/>
        </w:rPr>
        <w:lastRenderedPageBreak/>
        <w:t>La Alcaldesa o el Alcalde de la ciudad capital de Departamento. En el caso del Departamento de La Paz, también será miembro integrante la Alcaldesa o el Alcalde de la ciudad de El Alto;</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i/>
          <w:iCs/>
          <w:color w:val="000000"/>
          <w:sz w:val="27"/>
          <w:szCs w:val="27"/>
          <w:lang w:eastAsia="es-BO"/>
        </w:rPr>
        <w:t> </w:t>
      </w:r>
    </w:p>
    <w:p w:rsidR="00437371" w:rsidRPr="00437371" w:rsidRDefault="00437371" w:rsidP="0043737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i/>
          <w:iCs/>
          <w:color w:val="000000"/>
          <w:sz w:val="27"/>
          <w:szCs w:val="27"/>
          <w:lang w:eastAsia="es-BO"/>
        </w:rPr>
        <w:t>Las y los Corregidores;</w:t>
      </w:r>
    </w:p>
    <w:p w:rsidR="00437371" w:rsidRPr="00437371" w:rsidRDefault="00437371" w:rsidP="00437371">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i/>
          <w:iCs/>
          <w:color w:val="000000"/>
          <w:sz w:val="27"/>
          <w:szCs w:val="27"/>
          <w:lang w:eastAsia="es-BO"/>
        </w:rPr>
        <w:t>Representantes de la Asociación de Municipios del Departamento, de los municipios no incluidos en el alcance del numeral 5 del presente Parágrafo;</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i/>
          <w:iCs/>
          <w:color w:val="000000"/>
          <w:sz w:val="27"/>
          <w:szCs w:val="27"/>
          <w:lang w:eastAsia="es-BO"/>
        </w:rPr>
        <w:t> </w:t>
      </w:r>
    </w:p>
    <w:p w:rsidR="00437371" w:rsidRPr="00437371" w:rsidRDefault="00437371" w:rsidP="00437371">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i/>
          <w:iCs/>
          <w:color w:val="000000"/>
          <w:sz w:val="27"/>
          <w:szCs w:val="27"/>
          <w:lang w:eastAsia="es-BO"/>
        </w:rPr>
        <w:t>La o el Comandante Departamental de la Policía Boliviana;</w:t>
      </w:r>
    </w:p>
    <w:p w:rsidR="00437371" w:rsidRPr="00437371" w:rsidRDefault="00437371" w:rsidP="00437371">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i/>
          <w:iCs/>
          <w:color w:val="000000"/>
          <w:sz w:val="27"/>
          <w:szCs w:val="27"/>
          <w:lang w:eastAsia="es-BO"/>
        </w:rPr>
        <w:t>Representantes del Ministerio de Gobierno;</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i/>
          <w:iCs/>
          <w:color w:val="000000"/>
          <w:sz w:val="27"/>
          <w:szCs w:val="27"/>
          <w:lang w:eastAsia="es-BO"/>
        </w:rPr>
        <w:t> </w:t>
      </w:r>
    </w:p>
    <w:p w:rsidR="00437371" w:rsidRPr="00437371" w:rsidRDefault="00437371" w:rsidP="00437371">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i/>
          <w:iCs/>
          <w:color w:val="000000"/>
          <w:sz w:val="27"/>
          <w:szCs w:val="27"/>
          <w:lang w:eastAsia="es-BO"/>
        </w:rPr>
        <w:t>Representantes departamentales debidamente acreditados de las Organizaciones Sociales y Juntas Vecinales;</w:t>
      </w:r>
    </w:p>
    <w:p w:rsidR="00437371" w:rsidRPr="00437371" w:rsidRDefault="00437371" w:rsidP="00437371">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i/>
          <w:iCs/>
          <w:color w:val="000000"/>
          <w:sz w:val="27"/>
          <w:szCs w:val="27"/>
          <w:lang w:eastAsia="es-BO"/>
        </w:rPr>
        <w:t>Representantes de las Brigadas Departamentales;</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i/>
          <w:iCs/>
          <w:color w:val="000000"/>
          <w:sz w:val="27"/>
          <w:szCs w:val="27"/>
          <w:lang w:eastAsia="es-BO"/>
        </w:rPr>
        <w:t> </w:t>
      </w:r>
    </w:p>
    <w:p w:rsidR="00437371" w:rsidRPr="00437371" w:rsidRDefault="00437371" w:rsidP="00437371">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i/>
          <w:iCs/>
          <w:color w:val="000000"/>
          <w:sz w:val="27"/>
          <w:szCs w:val="27"/>
          <w:lang w:eastAsia="es-BO"/>
        </w:rPr>
        <w:t>Representantes de las Asambleas Departamentales.</w:t>
      </w:r>
      <w:r w:rsidRPr="00437371">
        <w:rPr>
          <w:rFonts w:ascii="Times New Roman" w:eastAsia="Times New Roman" w:hAnsi="Times New Roman" w:cs="Times New Roman"/>
          <w:b/>
          <w:bCs/>
          <w:i/>
          <w:iCs/>
          <w:color w:val="000000"/>
          <w:sz w:val="27"/>
          <w:szCs w:val="27"/>
          <w:lang w:eastAsia="es-BO"/>
        </w:rPr>
        <w:t>”</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lang w:eastAsia="es-BO"/>
        </w:rPr>
        <w:t>V.           </w:t>
      </w:r>
      <w:r w:rsidRPr="00437371">
        <w:rPr>
          <w:rFonts w:ascii="Times New Roman" w:eastAsia="Times New Roman" w:hAnsi="Times New Roman" w:cs="Times New Roman"/>
          <w:color w:val="000000"/>
          <w:sz w:val="27"/>
          <w:szCs w:val="27"/>
          <w:lang w:eastAsia="es-BO"/>
        </w:rPr>
        <w:t>Se modifica el nombre jurídico del Artículo 23 de la Ley N° 264 de 31 de julio de 2012, del Sistema Nacional de Seguridad Ciudadana “Para una Vida Segura”, con el siguiente texto:</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i/>
          <w:iCs/>
          <w:color w:val="000000"/>
          <w:sz w:val="27"/>
          <w:szCs w:val="27"/>
          <w:lang w:eastAsia="es-BO"/>
        </w:rPr>
        <w:t>“       Artículo 23. (ATRIBUCIONES Y RESPONSABILIDADES DE LOS CONSEJOS DEPARTAMENTALES, REGIONALES, MUNICIPALES E INDÍGENA ORIGINARIO CAMPESINOS).”</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lang w:eastAsia="es-BO"/>
        </w:rPr>
        <w:t>VI.         </w:t>
      </w:r>
      <w:r w:rsidRPr="00437371">
        <w:rPr>
          <w:rFonts w:ascii="Times New Roman" w:eastAsia="Times New Roman" w:hAnsi="Times New Roman" w:cs="Times New Roman"/>
          <w:color w:val="000000"/>
          <w:sz w:val="27"/>
          <w:szCs w:val="27"/>
          <w:lang w:eastAsia="es-BO"/>
        </w:rPr>
        <w:t>Se modifica el Parágrafo III del Artículo 38 de la Ley N° 264 de 31 de julio de 2012, del Sistema Nacional de Seguridad Ciudadana “Para una Vida Segura”, con el siguiente texto:</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i/>
          <w:iCs/>
          <w:color w:val="000000"/>
          <w:sz w:val="27"/>
          <w:szCs w:val="27"/>
          <w:lang w:eastAsia="es-BO"/>
        </w:rPr>
        <w:t>“III. </w:t>
      </w:r>
      <w:r w:rsidRPr="00437371">
        <w:rPr>
          <w:rFonts w:ascii="Times New Roman" w:eastAsia="Times New Roman" w:hAnsi="Times New Roman" w:cs="Times New Roman"/>
          <w:i/>
          <w:iCs/>
          <w:color w:val="000000"/>
          <w:sz w:val="27"/>
          <w:szCs w:val="27"/>
          <w:lang w:eastAsia="es-BO"/>
        </w:rPr>
        <w:t xml:space="preserve">Los bienes inmuebles, muebles, equipamiento y tecnología preventiva pública, adquiridos con los recursos económicos asignados en los presupuestos </w:t>
      </w:r>
      <w:r w:rsidRPr="00437371">
        <w:rPr>
          <w:rFonts w:ascii="Times New Roman" w:eastAsia="Times New Roman" w:hAnsi="Times New Roman" w:cs="Times New Roman"/>
          <w:i/>
          <w:iCs/>
          <w:color w:val="000000"/>
          <w:sz w:val="27"/>
          <w:szCs w:val="27"/>
          <w:lang w:eastAsia="es-BO"/>
        </w:rPr>
        <w:lastRenderedPageBreak/>
        <w:t>departamentales, regionales, municipales e indígena originario campesinos, a seguridad ciudadana, serán utilizados únicamente por la Policía Boliviana y el régimen penitenciario para seguridad ciudadana, y administrados por el Ministerio de Gobierno en coordinación con la Policía Boliviana.</w:t>
      </w:r>
      <w:r w:rsidRPr="00437371">
        <w:rPr>
          <w:rFonts w:ascii="Times New Roman" w:eastAsia="Times New Roman" w:hAnsi="Times New Roman" w:cs="Times New Roman"/>
          <w:b/>
          <w:bCs/>
          <w:i/>
          <w:iCs/>
          <w:color w:val="000000"/>
          <w:sz w:val="27"/>
          <w:szCs w:val="27"/>
          <w:lang w:eastAsia="es-BO"/>
        </w:rPr>
        <w:t>”</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lang w:eastAsia="es-BO"/>
        </w:rPr>
        <w:t>VII.       </w:t>
      </w:r>
      <w:r w:rsidRPr="00437371">
        <w:rPr>
          <w:rFonts w:ascii="Times New Roman" w:eastAsia="Times New Roman" w:hAnsi="Times New Roman" w:cs="Times New Roman"/>
          <w:color w:val="000000"/>
          <w:sz w:val="27"/>
          <w:szCs w:val="27"/>
          <w:lang w:eastAsia="es-BO"/>
        </w:rPr>
        <w:t>Se modifica el Artículo 42 de la Ley N° 264 de 31 de julio de 2012, del Sistema Nacional de Seguridad Ciudadana “Para una Vida Segura”, con el siguiente texto:</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i/>
          <w:iCs/>
          <w:color w:val="000000"/>
          <w:sz w:val="27"/>
          <w:szCs w:val="27"/>
          <w:lang w:eastAsia="es-BO"/>
        </w:rPr>
        <w:t>“       Artículo 42.</w:t>
      </w:r>
      <w:r w:rsidRPr="00437371">
        <w:rPr>
          <w:rFonts w:ascii="Times New Roman" w:eastAsia="Times New Roman" w:hAnsi="Times New Roman" w:cs="Times New Roman"/>
          <w:i/>
          <w:iCs/>
          <w:color w:val="000000"/>
          <w:sz w:val="27"/>
          <w:szCs w:val="27"/>
          <w:lang w:eastAsia="es-BO"/>
        </w:rPr>
        <w:t> </w:t>
      </w:r>
      <w:r w:rsidRPr="00437371">
        <w:rPr>
          <w:rFonts w:ascii="Times New Roman" w:eastAsia="Times New Roman" w:hAnsi="Times New Roman" w:cs="Times New Roman"/>
          <w:b/>
          <w:bCs/>
          <w:i/>
          <w:iCs/>
          <w:color w:val="000000"/>
          <w:sz w:val="27"/>
          <w:szCs w:val="27"/>
          <w:lang w:eastAsia="es-BO"/>
        </w:rPr>
        <w:t>(INFRAESTRUCTURA POLICIAL). </w:t>
      </w:r>
      <w:r w:rsidRPr="00437371">
        <w:rPr>
          <w:rFonts w:ascii="Times New Roman" w:eastAsia="Times New Roman" w:hAnsi="Times New Roman" w:cs="Times New Roman"/>
          <w:i/>
          <w:iCs/>
          <w:color w:val="000000"/>
          <w:sz w:val="27"/>
          <w:szCs w:val="27"/>
          <w:lang w:eastAsia="es-BO"/>
        </w:rPr>
        <w:t>El Ministerio de Gobierno y las entidades territoriales autónomas, mediante la suscripción de convenios con la Policía Boliviana, destinarán recursos económicos para la construcción, refacción, arrendamiento y ampliación de la infraestructura policial o carcelaria.</w:t>
      </w:r>
      <w:r w:rsidRPr="00437371">
        <w:rPr>
          <w:rFonts w:ascii="Times New Roman" w:eastAsia="Times New Roman" w:hAnsi="Times New Roman" w:cs="Times New Roman"/>
          <w:b/>
          <w:bCs/>
          <w:i/>
          <w:iCs/>
          <w:color w:val="000000"/>
          <w:sz w:val="27"/>
          <w:szCs w:val="27"/>
          <w:lang w:eastAsia="es-BO"/>
        </w:rPr>
        <w:t>”</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lang w:eastAsia="es-BO"/>
        </w:rPr>
        <w:t>VIII.      </w:t>
      </w:r>
      <w:r w:rsidRPr="00437371">
        <w:rPr>
          <w:rFonts w:ascii="Times New Roman" w:eastAsia="Times New Roman" w:hAnsi="Times New Roman" w:cs="Times New Roman"/>
          <w:color w:val="000000"/>
          <w:sz w:val="27"/>
          <w:szCs w:val="27"/>
          <w:lang w:eastAsia="es-BO"/>
        </w:rPr>
        <w:t>Se modifica el Parágrafo I del Artículo 44 de la Ley N° 264 de 31 de julio de 2012, del Sistema Nacional de Seguridad Ciudadana “Para una Vida Segura”, con el siguiente texto:</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i/>
          <w:iCs/>
          <w:color w:val="000000"/>
          <w:sz w:val="27"/>
          <w:szCs w:val="27"/>
          <w:lang w:eastAsia="es-BO"/>
        </w:rPr>
        <w:t>“I.</w:t>
      </w:r>
      <w:r w:rsidRPr="00437371">
        <w:rPr>
          <w:rFonts w:ascii="Times New Roman" w:eastAsia="Times New Roman" w:hAnsi="Times New Roman" w:cs="Times New Roman"/>
          <w:i/>
          <w:iCs/>
          <w:color w:val="000000"/>
          <w:sz w:val="27"/>
          <w:szCs w:val="27"/>
          <w:lang w:eastAsia="es-BO"/>
        </w:rPr>
        <w:t>     Las entidades territoriales autónomas, en el ámbito de sus competencias, son responsables del financiamiento para la conservación y mantenimiento de los bienes muebles sujetos a registro, incluyendo cualquier vehículo motorizado asignado a la Policía Boliviana, para brindar servicios de seguridad ciudadana en su jurisdicción, por iniciativa propia o a requerimiento de la Policía Boliviana.</w:t>
      </w:r>
      <w:r w:rsidRPr="00437371">
        <w:rPr>
          <w:rFonts w:ascii="Times New Roman" w:eastAsia="Times New Roman" w:hAnsi="Times New Roman" w:cs="Times New Roman"/>
          <w:b/>
          <w:bCs/>
          <w:i/>
          <w:iCs/>
          <w:color w:val="000000"/>
          <w:sz w:val="27"/>
          <w:szCs w:val="27"/>
          <w:lang w:eastAsia="es-BO"/>
        </w:rPr>
        <w:t>”</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lang w:eastAsia="es-BO"/>
        </w:rPr>
        <w:t>IX.         </w:t>
      </w:r>
      <w:r w:rsidRPr="00437371">
        <w:rPr>
          <w:rFonts w:ascii="Times New Roman" w:eastAsia="Times New Roman" w:hAnsi="Times New Roman" w:cs="Times New Roman"/>
          <w:color w:val="000000"/>
          <w:sz w:val="27"/>
          <w:szCs w:val="27"/>
          <w:lang w:eastAsia="es-BO"/>
        </w:rPr>
        <w:t>Se modifica el Parágrafo II del Artículo 45 de la Ley N° 264 de 31 de julio de 2012, del Sistema Nacional de Seguridad Ciudadana “Para una Vida Segura”, con el siguiente texto:</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i/>
          <w:iCs/>
          <w:color w:val="000000"/>
          <w:sz w:val="27"/>
          <w:szCs w:val="27"/>
          <w:lang w:eastAsia="es-BO"/>
        </w:rPr>
        <w:t>“II.</w:t>
      </w:r>
      <w:r w:rsidRPr="00437371">
        <w:rPr>
          <w:rFonts w:ascii="Times New Roman" w:eastAsia="Times New Roman" w:hAnsi="Times New Roman" w:cs="Times New Roman"/>
          <w:i/>
          <w:iCs/>
          <w:color w:val="000000"/>
          <w:sz w:val="27"/>
          <w:szCs w:val="27"/>
          <w:lang w:eastAsia="es-BO"/>
        </w:rPr>
        <w:t>    El equipamiento transferido por las entidades territoriales autónomas, será utilizado únicamente en su jurisdicción. Para el cumplimiento de las tareas de seguridad ciudadana y lucha contra el crimen, los motorizados podrán ser utilizados excepcionalmente, en regiones metropolitanas y jurisdicciones colindantes.</w:t>
      </w:r>
      <w:r w:rsidRPr="00437371">
        <w:rPr>
          <w:rFonts w:ascii="Times New Roman" w:eastAsia="Times New Roman" w:hAnsi="Times New Roman" w:cs="Times New Roman"/>
          <w:b/>
          <w:bCs/>
          <w:i/>
          <w:iCs/>
          <w:color w:val="000000"/>
          <w:sz w:val="27"/>
          <w:szCs w:val="27"/>
          <w:lang w:eastAsia="es-BO"/>
        </w:rPr>
        <w:t>”</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lang w:eastAsia="es-BO"/>
        </w:rPr>
        <w:t>X.          </w:t>
      </w:r>
      <w:r w:rsidRPr="00437371">
        <w:rPr>
          <w:rFonts w:ascii="Times New Roman" w:eastAsia="Times New Roman" w:hAnsi="Times New Roman" w:cs="Times New Roman"/>
          <w:color w:val="000000"/>
          <w:sz w:val="27"/>
          <w:szCs w:val="27"/>
          <w:lang w:eastAsia="es-BO"/>
        </w:rPr>
        <w:t>Se modifica el Artículo 49 de la Ley N° 264 de 31 de julio de 2012, del Sistema Nacional de Seguridad Ciudadana “Para una Vida Segura”, con el siguiente texto:</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i/>
          <w:iCs/>
          <w:color w:val="000000"/>
          <w:sz w:val="27"/>
          <w:szCs w:val="27"/>
          <w:lang w:eastAsia="es-BO"/>
        </w:rPr>
        <w:t>“       Artículo 49. (SISTEMA DE INFORMACIÓN DE COMERCIALIZACIÓN DE COMBUSTIBLES). </w:t>
      </w:r>
      <w:r w:rsidRPr="00437371">
        <w:rPr>
          <w:rFonts w:ascii="Times New Roman" w:eastAsia="Times New Roman" w:hAnsi="Times New Roman" w:cs="Times New Roman"/>
          <w:color w:val="000000"/>
          <w:sz w:val="27"/>
          <w:szCs w:val="27"/>
          <w:lang w:eastAsia="es-BO"/>
        </w:rPr>
        <w:br/>
      </w:r>
      <w:r w:rsidRPr="00437371">
        <w:rPr>
          <w:rFonts w:ascii="Times New Roman" w:eastAsia="Times New Roman" w:hAnsi="Times New Roman" w:cs="Times New Roman"/>
          <w:b/>
          <w:bCs/>
          <w:i/>
          <w:iCs/>
          <w:color w:val="000000"/>
          <w:sz w:val="27"/>
          <w:szCs w:val="27"/>
          <w:lang w:eastAsia="es-BO"/>
        </w:rPr>
        <w:lastRenderedPageBreak/>
        <w:t>I.       </w:t>
      </w:r>
      <w:r w:rsidRPr="00437371">
        <w:rPr>
          <w:rFonts w:ascii="Times New Roman" w:eastAsia="Times New Roman" w:hAnsi="Times New Roman" w:cs="Times New Roman"/>
          <w:i/>
          <w:iCs/>
          <w:color w:val="000000"/>
          <w:sz w:val="27"/>
          <w:szCs w:val="27"/>
          <w:lang w:eastAsia="es-BO"/>
        </w:rPr>
        <w:t xml:space="preserve">La Agencia Nacional de Hidrocarburos - </w:t>
      </w:r>
      <w:proofErr w:type="spellStart"/>
      <w:r w:rsidRPr="00437371">
        <w:rPr>
          <w:rFonts w:ascii="Times New Roman" w:eastAsia="Times New Roman" w:hAnsi="Times New Roman" w:cs="Times New Roman"/>
          <w:i/>
          <w:iCs/>
          <w:color w:val="000000"/>
          <w:sz w:val="27"/>
          <w:szCs w:val="27"/>
          <w:lang w:eastAsia="es-BO"/>
        </w:rPr>
        <w:t>ANH</w:t>
      </w:r>
      <w:proofErr w:type="spellEnd"/>
      <w:r w:rsidRPr="00437371">
        <w:rPr>
          <w:rFonts w:ascii="Times New Roman" w:eastAsia="Times New Roman" w:hAnsi="Times New Roman" w:cs="Times New Roman"/>
          <w:i/>
          <w:iCs/>
          <w:color w:val="000000"/>
          <w:sz w:val="27"/>
          <w:szCs w:val="27"/>
          <w:lang w:eastAsia="es-BO"/>
        </w:rPr>
        <w:t xml:space="preserve">, implementará y administrará un Sistema de Información de Comercialización de Combustibles (B-SISA), a través de la instalación y aplicación de Tecnología de </w:t>
      </w:r>
      <w:proofErr w:type="spellStart"/>
      <w:r w:rsidRPr="00437371">
        <w:rPr>
          <w:rFonts w:ascii="Times New Roman" w:eastAsia="Times New Roman" w:hAnsi="Times New Roman" w:cs="Times New Roman"/>
          <w:i/>
          <w:iCs/>
          <w:color w:val="000000"/>
          <w:sz w:val="27"/>
          <w:szCs w:val="27"/>
          <w:lang w:eastAsia="es-BO"/>
        </w:rPr>
        <w:t>Autoidentificación</w:t>
      </w:r>
      <w:proofErr w:type="spellEnd"/>
      <w:r w:rsidRPr="00437371">
        <w:rPr>
          <w:rFonts w:ascii="Times New Roman" w:eastAsia="Times New Roman" w:hAnsi="Times New Roman" w:cs="Times New Roman"/>
          <w:i/>
          <w:iCs/>
          <w:color w:val="000000"/>
          <w:sz w:val="27"/>
          <w:szCs w:val="27"/>
          <w:lang w:eastAsia="es-BO"/>
        </w:rPr>
        <w:t xml:space="preserve"> por Radiofrecuencia (</w:t>
      </w:r>
      <w:proofErr w:type="spellStart"/>
      <w:r w:rsidRPr="00437371">
        <w:rPr>
          <w:rFonts w:ascii="Times New Roman" w:eastAsia="Times New Roman" w:hAnsi="Times New Roman" w:cs="Times New Roman"/>
          <w:i/>
          <w:iCs/>
          <w:color w:val="000000"/>
          <w:sz w:val="27"/>
          <w:szCs w:val="27"/>
          <w:lang w:eastAsia="es-BO"/>
        </w:rPr>
        <w:t>RFID</w:t>
      </w:r>
      <w:proofErr w:type="spellEnd"/>
      <w:r w:rsidRPr="00437371">
        <w:rPr>
          <w:rFonts w:ascii="Times New Roman" w:eastAsia="Times New Roman" w:hAnsi="Times New Roman" w:cs="Times New Roman"/>
          <w:i/>
          <w:iCs/>
          <w:color w:val="000000"/>
          <w:sz w:val="27"/>
          <w:szCs w:val="27"/>
          <w:lang w:eastAsia="es-BO"/>
        </w:rPr>
        <w:t>) u otra tecnología.</w:t>
      </w:r>
      <w:r w:rsidRPr="00437371">
        <w:rPr>
          <w:rFonts w:ascii="Times New Roman" w:eastAsia="Times New Roman" w:hAnsi="Times New Roman" w:cs="Times New Roman"/>
          <w:color w:val="000000"/>
          <w:sz w:val="27"/>
          <w:szCs w:val="27"/>
          <w:lang w:eastAsia="es-BO"/>
        </w:rPr>
        <w:br/>
      </w:r>
      <w:r w:rsidRPr="00437371">
        <w:rPr>
          <w:rFonts w:ascii="Times New Roman" w:eastAsia="Times New Roman" w:hAnsi="Times New Roman" w:cs="Times New Roman"/>
          <w:b/>
          <w:bCs/>
          <w:i/>
          <w:iCs/>
          <w:color w:val="000000"/>
          <w:sz w:val="27"/>
          <w:szCs w:val="27"/>
          <w:lang w:eastAsia="es-BO"/>
        </w:rPr>
        <w:t>II.      </w:t>
      </w:r>
      <w:r w:rsidRPr="00437371">
        <w:rPr>
          <w:rFonts w:ascii="Times New Roman" w:eastAsia="Times New Roman" w:hAnsi="Times New Roman" w:cs="Times New Roman"/>
          <w:i/>
          <w:iCs/>
          <w:color w:val="000000"/>
          <w:sz w:val="27"/>
          <w:szCs w:val="27"/>
          <w:lang w:eastAsia="es-BO"/>
        </w:rPr>
        <w:t>Dicha Tecnología se instalará en todas las estaciones de servicio a nivel nacional, operadores regulados por la Agencia Nacional de Hidrocarburos y consumidores de combustible donde sea aplicable para el control de flujo de comercialización de hidrocarburos.</w:t>
      </w:r>
      <w:r w:rsidRPr="00437371">
        <w:rPr>
          <w:rFonts w:ascii="Times New Roman" w:eastAsia="Times New Roman" w:hAnsi="Times New Roman" w:cs="Times New Roman"/>
          <w:color w:val="000000"/>
          <w:sz w:val="27"/>
          <w:szCs w:val="27"/>
          <w:lang w:eastAsia="es-BO"/>
        </w:rPr>
        <w:br/>
      </w:r>
      <w:r w:rsidRPr="00437371">
        <w:rPr>
          <w:rFonts w:ascii="Times New Roman" w:eastAsia="Times New Roman" w:hAnsi="Times New Roman" w:cs="Times New Roman"/>
          <w:b/>
          <w:bCs/>
          <w:i/>
          <w:iCs/>
          <w:color w:val="000000"/>
          <w:sz w:val="27"/>
          <w:szCs w:val="27"/>
          <w:lang w:eastAsia="es-BO"/>
        </w:rPr>
        <w:t>III.    </w:t>
      </w:r>
      <w:r w:rsidRPr="00437371">
        <w:rPr>
          <w:rFonts w:ascii="Times New Roman" w:eastAsia="Times New Roman" w:hAnsi="Times New Roman" w:cs="Times New Roman"/>
          <w:i/>
          <w:iCs/>
          <w:color w:val="000000"/>
          <w:sz w:val="27"/>
          <w:szCs w:val="27"/>
          <w:lang w:eastAsia="es-BO"/>
        </w:rPr>
        <w:t xml:space="preserve">Al efecto, la </w:t>
      </w:r>
      <w:proofErr w:type="spellStart"/>
      <w:r w:rsidRPr="00437371">
        <w:rPr>
          <w:rFonts w:ascii="Times New Roman" w:eastAsia="Times New Roman" w:hAnsi="Times New Roman" w:cs="Times New Roman"/>
          <w:i/>
          <w:iCs/>
          <w:color w:val="000000"/>
          <w:sz w:val="27"/>
          <w:szCs w:val="27"/>
          <w:lang w:eastAsia="es-BO"/>
        </w:rPr>
        <w:t>ANH</w:t>
      </w:r>
      <w:proofErr w:type="spellEnd"/>
      <w:r w:rsidRPr="00437371">
        <w:rPr>
          <w:rFonts w:ascii="Times New Roman" w:eastAsia="Times New Roman" w:hAnsi="Times New Roman" w:cs="Times New Roman"/>
          <w:i/>
          <w:iCs/>
          <w:color w:val="000000"/>
          <w:sz w:val="27"/>
          <w:szCs w:val="27"/>
          <w:lang w:eastAsia="es-BO"/>
        </w:rPr>
        <w:t xml:space="preserve"> etiquetará o asignará los dispositivos de </w:t>
      </w:r>
      <w:proofErr w:type="spellStart"/>
      <w:r w:rsidRPr="00437371">
        <w:rPr>
          <w:rFonts w:ascii="Times New Roman" w:eastAsia="Times New Roman" w:hAnsi="Times New Roman" w:cs="Times New Roman"/>
          <w:i/>
          <w:iCs/>
          <w:color w:val="000000"/>
          <w:sz w:val="27"/>
          <w:szCs w:val="27"/>
          <w:lang w:eastAsia="es-BO"/>
        </w:rPr>
        <w:t>autoidentificación</w:t>
      </w:r>
      <w:proofErr w:type="spellEnd"/>
      <w:r w:rsidRPr="00437371">
        <w:rPr>
          <w:rFonts w:ascii="Times New Roman" w:eastAsia="Times New Roman" w:hAnsi="Times New Roman" w:cs="Times New Roman"/>
          <w:i/>
          <w:iCs/>
          <w:color w:val="000000"/>
          <w:sz w:val="27"/>
          <w:szCs w:val="27"/>
          <w:lang w:eastAsia="es-BO"/>
        </w:rPr>
        <w:t xml:space="preserve"> a todo motorizado que circule en el territorio nacional por el espacio terrestre, aéreo o fluvial y a otros consumidores de combustible.</w:t>
      </w:r>
      <w:r w:rsidRPr="00437371">
        <w:rPr>
          <w:rFonts w:ascii="Times New Roman" w:eastAsia="Times New Roman" w:hAnsi="Times New Roman" w:cs="Times New Roman"/>
          <w:color w:val="000000"/>
          <w:sz w:val="27"/>
          <w:szCs w:val="27"/>
          <w:lang w:eastAsia="es-BO"/>
        </w:rPr>
        <w:br/>
      </w:r>
      <w:r w:rsidRPr="00437371">
        <w:rPr>
          <w:rFonts w:ascii="Times New Roman" w:eastAsia="Times New Roman" w:hAnsi="Times New Roman" w:cs="Times New Roman"/>
          <w:b/>
          <w:bCs/>
          <w:i/>
          <w:iCs/>
          <w:color w:val="000000"/>
          <w:sz w:val="27"/>
          <w:szCs w:val="27"/>
          <w:lang w:eastAsia="es-BO"/>
        </w:rPr>
        <w:t>IV.     </w:t>
      </w:r>
      <w:r w:rsidRPr="00437371">
        <w:rPr>
          <w:rFonts w:ascii="Times New Roman" w:eastAsia="Times New Roman" w:hAnsi="Times New Roman" w:cs="Times New Roman"/>
          <w:i/>
          <w:iCs/>
          <w:color w:val="000000"/>
          <w:sz w:val="27"/>
          <w:szCs w:val="27"/>
          <w:lang w:eastAsia="es-BO"/>
        </w:rPr>
        <w:t>Estos dispositivos serán de uso o presentación obligatoria, según corresponda, para el abastecimiento de combustible.</w:t>
      </w:r>
      <w:r w:rsidRPr="00437371">
        <w:rPr>
          <w:rFonts w:ascii="Times New Roman" w:eastAsia="Times New Roman" w:hAnsi="Times New Roman" w:cs="Times New Roman"/>
          <w:color w:val="000000"/>
          <w:sz w:val="27"/>
          <w:szCs w:val="27"/>
          <w:lang w:eastAsia="es-BO"/>
        </w:rPr>
        <w:br/>
      </w:r>
      <w:r w:rsidRPr="00437371">
        <w:rPr>
          <w:rFonts w:ascii="Times New Roman" w:eastAsia="Times New Roman" w:hAnsi="Times New Roman" w:cs="Times New Roman"/>
          <w:b/>
          <w:bCs/>
          <w:i/>
          <w:iCs/>
          <w:color w:val="000000"/>
          <w:sz w:val="27"/>
          <w:szCs w:val="27"/>
          <w:lang w:eastAsia="es-BO"/>
        </w:rPr>
        <w:t>V.      </w:t>
      </w:r>
      <w:r w:rsidRPr="00437371">
        <w:rPr>
          <w:rFonts w:ascii="Times New Roman" w:eastAsia="Times New Roman" w:hAnsi="Times New Roman" w:cs="Times New Roman"/>
          <w:i/>
          <w:iCs/>
          <w:color w:val="000000"/>
          <w:sz w:val="27"/>
          <w:szCs w:val="27"/>
          <w:lang w:eastAsia="es-BO"/>
        </w:rPr>
        <w:t>Toda la información generada por la Agencia Nacional de Hidrocarburos, producto de la implementación del sistema, será compartida en línea con el Ministerio de Gobierno y se coordinará con las instituciones públicas competentes, con la finalidad de compartir información para mejorar el funcionamiento del mencionado sistema, que estará sujeto a reglamentación.</w:t>
      </w:r>
      <w:r w:rsidRPr="00437371">
        <w:rPr>
          <w:rFonts w:ascii="Times New Roman" w:eastAsia="Times New Roman" w:hAnsi="Times New Roman" w:cs="Times New Roman"/>
          <w:b/>
          <w:bCs/>
          <w:i/>
          <w:iCs/>
          <w:color w:val="000000"/>
          <w:sz w:val="27"/>
          <w:szCs w:val="27"/>
          <w:lang w:eastAsia="es-BO"/>
        </w:rPr>
        <w:t>”</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lang w:eastAsia="es-BO"/>
        </w:rPr>
        <w:t>XI.         </w:t>
      </w:r>
      <w:r w:rsidRPr="00437371">
        <w:rPr>
          <w:rFonts w:ascii="Times New Roman" w:eastAsia="Times New Roman" w:hAnsi="Times New Roman" w:cs="Times New Roman"/>
          <w:color w:val="000000"/>
          <w:sz w:val="27"/>
          <w:szCs w:val="27"/>
          <w:lang w:eastAsia="es-BO"/>
        </w:rPr>
        <w:t>Se modifica el Artículo 51 de la Ley N° 264 de 31 de julio de 2012, del Sistema Nacional de Seguridad Ciudadana “Para una Vida Segura”, con el siguiente texto:</w:t>
      </w:r>
      <w:r w:rsidRPr="00437371">
        <w:rPr>
          <w:rFonts w:ascii="Times New Roman" w:eastAsia="Times New Roman" w:hAnsi="Times New Roman" w:cs="Times New Roman"/>
          <w:color w:val="000000"/>
          <w:sz w:val="27"/>
          <w:szCs w:val="27"/>
          <w:lang w:eastAsia="es-BO"/>
        </w:rPr>
        <w:br/>
      </w:r>
      <w:r w:rsidRPr="00437371">
        <w:rPr>
          <w:rFonts w:ascii="Times New Roman" w:eastAsia="Times New Roman" w:hAnsi="Times New Roman" w:cs="Times New Roman"/>
          <w:b/>
          <w:bCs/>
          <w:i/>
          <w:iCs/>
          <w:color w:val="000000"/>
          <w:sz w:val="27"/>
          <w:szCs w:val="27"/>
          <w:lang w:eastAsia="es-BO"/>
        </w:rPr>
        <w:t>“       Artículo 51.</w:t>
      </w:r>
      <w:r w:rsidRPr="00437371">
        <w:rPr>
          <w:rFonts w:ascii="Times New Roman" w:eastAsia="Times New Roman" w:hAnsi="Times New Roman" w:cs="Times New Roman"/>
          <w:i/>
          <w:iCs/>
          <w:color w:val="000000"/>
          <w:sz w:val="27"/>
          <w:szCs w:val="27"/>
          <w:lang w:eastAsia="es-BO"/>
        </w:rPr>
        <w:t> </w:t>
      </w:r>
      <w:r w:rsidRPr="00437371">
        <w:rPr>
          <w:rFonts w:ascii="Times New Roman" w:eastAsia="Times New Roman" w:hAnsi="Times New Roman" w:cs="Times New Roman"/>
          <w:b/>
          <w:bCs/>
          <w:i/>
          <w:iCs/>
          <w:color w:val="000000"/>
          <w:sz w:val="27"/>
          <w:szCs w:val="27"/>
          <w:lang w:eastAsia="es-BO"/>
        </w:rPr>
        <w:t>(CONVENIOS PARA EL USO DE TECNOLOGÍAS DE INFORMACIÓN). </w:t>
      </w:r>
      <w:r w:rsidRPr="00437371">
        <w:rPr>
          <w:rFonts w:ascii="Times New Roman" w:eastAsia="Times New Roman" w:hAnsi="Times New Roman" w:cs="Times New Roman"/>
          <w:i/>
          <w:iCs/>
          <w:color w:val="000000"/>
          <w:sz w:val="27"/>
          <w:szCs w:val="27"/>
          <w:lang w:eastAsia="es-BO"/>
        </w:rPr>
        <w:t>El Ministerio de Gobierno, las entidades territoriales autónomas y la Policía Boliviana, podrán suscribir convenios con operadores o proveedores de servicios de telecomunicaciones, para el uso de la infraestructura de red de éstos últimos, para el funcionamiento de las cámaras de seguridad electrónica y demás tecnologías de la información y comunicación, conforme a la presente Ley.</w:t>
      </w:r>
      <w:r w:rsidRPr="00437371">
        <w:rPr>
          <w:rFonts w:ascii="Times New Roman" w:eastAsia="Times New Roman" w:hAnsi="Times New Roman" w:cs="Times New Roman"/>
          <w:b/>
          <w:bCs/>
          <w:i/>
          <w:iCs/>
          <w:color w:val="000000"/>
          <w:sz w:val="27"/>
          <w:szCs w:val="27"/>
          <w:lang w:eastAsia="es-BO"/>
        </w:rPr>
        <w:t>”</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lang w:eastAsia="es-BO"/>
        </w:rPr>
        <w:t>XII.       </w:t>
      </w:r>
      <w:r w:rsidRPr="00437371">
        <w:rPr>
          <w:rFonts w:ascii="Times New Roman" w:eastAsia="Times New Roman" w:hAnsi="Times New Roman" w:cs="Times New Roman"/>
          <w:color w:val="000000"/>
          <w:sz w:val="27"/>
          <w:szCs w:val="27"/>
          <w:lang w:eastAsia="es-BO"/>
        </w:rPr>
        <w:t>Se modifica el Parágrafo I del Artículo 67 de la Ley N° 264 de 31 de julio de 2012, del Sistema Nacional de Seguridad Ciudadana “Para una Vida Segura”, con el siguiente texto:</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i/>
          <w:iCs/>
          <w:color w:val="000000"/>
          <w:sz w:val="27"/>
          <w:szCs w:val="27"/>
          <w:lang w:eastAsia="es-BO"/>
        </w:rPr>
        <w:t>“I.</w:t>
      </w:r>
      <w:r w:rsidRPr="00437371">
        <w:rPr>
          <w:rFonts w:ascii="Times New Roman" w:eastAsia="Times New Roman" w:hAnsi="Times New Roman" w:cs="Times New Roman"/>
          <w:i/>
          <w:iCs/>
          <w:color w:val="000000"/>
          <w:sz w:val="27"/>
          <w:szCs w:val="27"/>
          <w:lang w:eastAsia="es-BO"/>
        </w:rPr>
        <w:t> El Ministerio de Gobierno y las entidades territoriales autónomas departamentales, diseñarán e implementarán de forma progresiva, centros de rehabilitación y reinserción social en las ciudades capitales de Departamento, a cargo de la Dirección General de Régimen Penitenciario dependiente del Ministerio de Gobierno, bajo un modelo formativo-educativo y de responsabilidad centrado en la aplicación de una metodología orientada en la reconducción de conducta, rehabilitación, reinserción social y familiar.</w:t>
      </w:r>
      <w:r w:rsidRPr="00437371">
        <w:rPr>
          <w:rFonts w:ascii="Times New Roman" w:eastAsia="Times New Roman" w:hAnsi="Times New Roman" w:cs="Times New Roman"/>
          <w:b/>
          <w:bCs/>
          <w:i/>
          <w:iCs/>
          <w:color w:val="000000"/>
          <w:sz w:val="27"/>
          <w:szCs w:val="27"/>
          <w:lang w:eastAsia="es-BO"/>
        </w:rPr>
        <w:t>”</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lang w:eastAsia="es-BO"/>
        </w:rPr>
        <w:lastRenderedPageBreak/>
        <w:t>Artículo 3. (COMPLEMENTACIONES).</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lang w:eastAsia="es-BO"/>
        </w:rPr>
        <w:t>I.            </w:t>
      </w:r>
      <w:r w:rsidRPr="00437371">
        <w:rPr>
          <w:rFonts w:ascii="Times New Roman" w:eastAsia="Times New Roman" w:hAnsi="Times New Roman" w:cs="Times New Roman"/>
          <w:color w:val="000000"/>
          <w:sz w:val="27"/>
          <w:szCs w:val="27"/>
          <w:lang w:eastAsia="es-BO"/>
        </w:rPr>
        <w:t>Se incorpora el numeral 15 en el Artículo 4 de la Ley N° 264 de 31 de julio de 2012, del Sistema Nacional de Seguridad Ciudadana “Para una Vida Segura”, con el siguiente texto:</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i/>
          <w:iCs/>
          <w:color w:val="000000"/>
          <w:sz w:val="27"/>
          <w:szCs w:val="27"/>
          <w:lang w:eastAsia="es-BO"/>
        </w:rPr>
        <w:t>“15.   Agilidad.</w:t>
      </w:r>
      <w:r w:rsidRPr="00437371">
        <w:rPr>
          <w:rFonts w:ascii="Times New Roman" w:eastAsia="Times New Roman" w:hAnsi="Times New Roman" w:cs="Times New Roman"/>
          <w:i/>
          <w:iCs/>
          <w:color w:val="000000"/>
          <w:sz w:val="27"/>
          <w:szCs w:val="27"/>
          <w:lang w:eastAsia="es-BO"/>
        </w:rPr>
        <w:t> Acción oportuna y proactiva con los trámites administrativos inherentes al ámbito de la seguridad ciudadana, con el fin de consolidar los procesos que aportan a la seguridad ciudadana.</w:t>
      </w:r>
      <w:r w:rsidRPr="00437371">
        <w:rPr>
          <w:rFonts w:ascii="Times New Roman" w:eastAsia="Times New Roman" w:hAnsi="Times New Roman" w:cs="Times New Roman"/>
          <w:b/>
          <w:bCs/>
          <w:i/>
          <w:iCs/>
          <w:color w:val="000000"/>
          <w:sz w:val="27"/>
          <w:szCs w:val="27"/>
          <w:lang w:eastAsia="es-BO"/>
        </w:rPr>
        <w:t>”</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lang w:eastAsia="es-BO"/>
        </w:rPr>
        <w:t>II.          </w:t>
      </w:r>
      <w:r w:rsidRPr="00437371">
        <w:rPr>
          <w:rFonts w:ascii="Times New Roman" w:eastAsia="Times New Roman" w:hAnsi="Times New Roman" w:cs="Times New Roman"/>
          <w:color w:val="000000"/>
          <w:sz w:val="27"/>
          <w:szCs w:val="27"/>
          <w:lang w:eastAsia="es-BO"/>
        </w:rPr>
        <w:t>Se incorpora el Parágrafo III en el Artículo 7 de la Ley N° 264 de 31 de julio de 2012, del Sistema Nacional de Seguridad Ciudadana “Para una Vida Segura”, con el siguiente texto:</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i/>
          <w:iCs/>
          <w:color w:val="000000"/>
          <w:sz w:val="27"/>
          <w:szCs w:val="27"/>
          <w:lang w:eastAsia="es-BO"/>
        </w:rPr>
        <w:t>“III. </w:t>
      </w:r>
      <w:r w:rsidRPr="00437371">
        <w:rPr>
          <w:rFonts w:ascii="Times New Roman" w:eastAsia="Times New Roman" w:hAnsi="Times New Roman" w:cs="Times New Roman"/>
          <w:i/>
          <w:iCs/>
          <w:color w:val="000000"/>
          <w:sz w:val="27"/>
          <w:szCs w:val="27"/>
          <w:lang w:eastAsia="es-BO"/>
        </w:rPr>
        <w:t>Para dar agilidad a los trámites administrativos en el ámbito de la seguridad ciudadana, las entidades públicas y privadas deberán establecer mecanismos pertinentes que garanticen la respuesta oportuna de sus servidoras, servidores públicos y personal en general.</w:t>
      </w:r>
      <w:r w:rsidRPr="00437371">
        <w:rPr>
          <w:rFonts w:ascii="Times New Roman" w:eastAsia="Times New Roman" w:hAnsi="Times New Roman" w:cs="Times New Roman"/>
          <w:b/>
          <w:bCs/>
          <w:i/>
          <w:iCs/>
          <w:color w:val="000000"/>
          <w:sz w:val="27"/>
          <w:szCs w:val="27"/>
          <w:lang w:eastAsia="es-BO"/>
        </w:rPr>
        <w:t>”</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lang w:eastAsia="es-BO"/>
        </w:rPr>
        <w:t>III.         </w:t>
      </w:r>
      <w:r w:rsidRPr="00437371">
        <w:rPr>
          <w:rFonts w:ascii="Times New Roman" w:eastAsia="Times New Roman" w:hAnsi="Times New Roman" w:cs="Times New Roman"/>
          <w:color w:val="000000"/>
          <w:sz w:val="27"/>
          <w:szCs w:val="27"/>
          <w:lang w:eastAsia="es-BO"/>
        </w:rPr>
        <w:t>Se incorpora el Parágrafo III en el Artículo 23 de la Ley N° 264 de 31 de julio de 2012, del Sistema Nacional de Seguridad Ciudadana “Para una Vida Segura”, con el siguiente texto:</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i/>
          <w:iCs/>
          <w:color w:val="000000"/>
          <w:sz w:val="27"/>
          <w:szCs w:val="27"/>
          <w:lang w:eastAsia="es-BO"/>
        </w:rPr>
        <w:t>“III. </w:t>
      </w:r>
      <w:r w:rsidRPr="00437371">
        <w:rPr>
          <w:rFonts w:ascii="Times New Roman" w:eastAsia="Times New Roman" w:hAnsi="Times New Roman" w:cs="Times New Roman"/>
          <w:i/>
          <w:iCs/>
          <w:color w:val="000000"/>
          <w:sz w:val="27"/>
          <w:szCs w:val="27"/>
          <w:lang w:eastAsia="es-BO"/>
        </w:rPr>
        <w:t>Se establecen las siguientes responsabilidades para los Consejos Departamentales, Regionales, Municipales e Indígena Originario Campesinos:</w:t>
      </w:r>
    </w:p>
    <w:p w:rsidR="00437371" w:rsidRPr="00437371" w:rsidRDefault="00437371" w:rsidP="00437371">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i/>
          <w:iCs/>
          <w:color w:val="000000"/>
          <w:sz w:val="27"/>
          <w:szCs w:val="27"/>
          <w:lang w:eastAsia="es-BO"/>
        </w:rPr>
        <w:t>Sesionar al menos dos (2) veces al año;</w:t>
      </w:r>
    </w:p>
    <w:p w:rsidR="00437371" w:rsidRPr="00437371" w:rsidRDefault="00437371" w:rsidP="00437371">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i/>
          <w:iCs/>
          <w:color w:val="000000"/>
          <w:sz w:val="27"/>
          <w:szCs w:val="27"/>
          <w:lang w:eastAsia="es-BO"/>
        </w:rPr>
        <w:t>Remitir al Viceministerio de Seguridad Ciudadana, copias de las actas de las sesiones efectuadas por los consejos de seguridad ciudadana;</w:t>
      </w:r>
    </w:p>
    <w:p w:rsidR="00437371" w:rsidRPr="00437371" w:rsidRDefault="00437371" w:rsidP="00437371">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i/>
          <w:iCs/>
          <w:color w:val="000000"/>
          <w:sz w:val="27"/>
          <w:szCs w:val="27"/>
          <w:lang w:eastAsia="es-BO"/>
        </w:rPr>
        <w:t>Remitir al Viceministerio de Seguridad Ciudadana, copias de los planes de seguridad ciudadana aprobados o aquellos vigentes cuando sean requeridos.</w:t>
      </w:r>
      <w:r w:rsidRPr="00437371">
        <w:rPr>
          <w:rFonts w:ascii="Times New Roman" w:eastAsia="Times New Roman" w:hAnsi="Times New Roman" w:cs="Times New Roman"/>
          <w:b/>
          <w:bCs/>
          <w:i/>
          <w:iCs/>
          <w:color w:val="000000"/>
          <w:sz w:val="27"/>
          <w:szCs w:val="27"/>
          <w:lang w:eastAsia="es-BO"/>
        </w:rPr>
        <w:t>”</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lang w:eastAsia="es-BO"/>
        </w:rPr>
        <w:t>IV.         </w:t>
      </w:r>
      <w:r w:rsidRPr="00437371">
        <w:rPr>
          <w:rFonts w:ascii="Times New Roman" w:eastAsia="Times New Roman" w:hAnsi="Times New Roman" w:cs="Times New Roman"/>
          <w:color w:val="000000"/>
          <w:sz w:val="27"/>
          <w:szCs w:val="27"/>
          <w:lang w:eastAsia="es-BO"/>
        </w:rPr>
        <w:t>Se incorpora el Parágrafo III en el Artículo 26 de la Ley N° 264 de 31 de julio de 2012, del Sistema Nacional de Seguridad Ciudadana “Para una Vida Segura”, con el siguiente texto:</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i/>
          <w:iCs/>
          <w:color w:val="000000"/>
          <w:sz w:val="27"/>
          <w:szCs w:val="27"/>
          <w:lang w:eastAsia="es-BO"/>
        </w:rPr>
        <w:t>“III.</w:t>
      </w:r>
      <w:r w:rsidRPr="00437371">
        <w:rPr>
          <w:rFonts w:ascii="Times New Roman" w:eastAsia="Times New Roman" w:hAnsi="Times New Roman" w:cs="Times New Roman"/>
          <w:i/>
          <w:iCs/>
          <w:color w:val="000000"/>
          <w:sz w:val="27"/>
          <w:szCs w:val="27"/>
          <w:lang w:eastAsia="es-BO"/>
        </w:rPr>
        <w:t xml:space="preserve"> La Policía Boliviana deberá remitir a las entidades territoriales autónomas, su planificación especificando los requerimientos para su fortalecimiento en el marco del Plan de Seguridad Ciudadana hasta el mes de julio de cada gestión, con el objeto que éstos sean considerados en el Programa </w:t>
      </w:r>
      <w:r w:rsidRPr="00437371">
        <w:rPr>
          <w:rFonts w:ascii="Times New Roman" w:eastAsia="Times New Roman" w:hAnsi="Times New Roman" w:cs="Times New Roman"/>
          <w:i/>
          <w:iCs/>
          <w:color w:val="000000"/>
          <w:sz w:val="27"/>
          <w:szCs w:val="27"/>
          <w:lang w:eastAsia="es-BO"/>
        </w:rPr>
        <w:lastRenderedPageBreak/>
        <w:t>Operativo Anual de las entidades territoriales autónomas de la siguiente gestión.</w:t>
      </w:r>
      <w:r w:rsidRPr="00437371">
        <w:rPr>
          <w:rFonts w:ascii="Times New Roman" w:eastAsia="Times New Roman" w:hAnsi="Times New Roman" w:cs="Times New Roman"/>
          <w:b/>
          <w:bCs/>
          <w:i/>
          <w:iCs/>
          <w:color w:val="000000"/>
          <w:sz w:val="27"/>
          <w:szCs w:val="27"/>
          <w:lang w:eastAsia="es-BO"/>
        </w:rPr>
        <w:t>”</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lang w:eastAsia="es-BO"/>
        </w:rPr>
        <w:t>V.           </w:t>
      </w:r>
      <w:r w:rsidRPr="00437371">
        <w:rPr>
          <w:rFonts w:ascii="Times New Roman" w:eastAsia="Times New Roman" w:hAnsi="Times New Roman" w:cs="Times New Roman"/>
          <w:color w:val="000000"/>
          <w:sz w:val="27"/>
          <w:szCs w:val="27"/>
          <w:lang w:eastAsia="es-BO"/>
        </w:rPr>
        <w:t>Se incorpora el Parágrafo V en el Artículo 30 de la Ley N° 264 de 31 de julio de 2012, del Sistema Nacional de Seguridad Ciudadana “Para una Vida Segura”, con el siguiente texto:</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i/>
          <w:iCs/>
          <w:color w:val="000000"/>
          <w:sz w:val="27"/>
          <w:szCs w:val="27"/>
          <w:lang w:eastAsia="es-BO"/>
        </w:rPr>
        <w:t>“V.</w:t>
      </w:r>
      <w:r w:rsidRPr="00437371">
        <w:rPr>
          <w:rFonts w:ascii="Times New Roman" w:eastAsia="Times New Roman" w:hAnsi="Times New Roman" w:cs="Times New Roman"/>
          <w:i/>
          <w:iCs/>
          <w:color w:val="000000"/>
          <w:sz w:val="27"/>
          <w:szCs w:val="27"/>
          <w:lang w:eastAsia="es-BO"/>
        </w:rPr>
        <w:t xml:space="preserve">    El funcionamiento y otros aspectos inherentes al Servicio Aéreo de Seguridad Ciudadana, serán establecidos mediante reglamento aprobado por Resolución </w:t>
      </w:r>
      <w:proofErr w:type="spellStart"/>
      <w:r w:rsidRPr="00437371">
        <w:rPr>
          <w:rFonts w:ascii="Times New Roman" w:eastAsia="Times New Roman" w:hAnsi="Times New Roman" w:cs="Times New Roman"/>
          <w:i/>
          <w:iCs/>
          <w:color w:val="000000"/>
          <w:sz w:val="27"/>
          <w:szCs w:val="27"/>
          <w:lang w:eastAsia="es-BO"/>
        </w:rPr>
        <w:t>Biministerial</w:t>
      </w:r>
      <w:proofErr w:type="spellEnd"/>
      <w:r w:rsidRPr="00437371">
        <w:rPr>
          <w:rFonts w:ascii="Times New Roman" w:eastAsia="Times New Roman" w:hAnsi="Times New Roman" w:cs="Times New Roman"/>
          <w:i/>
          <w:iCs/>
          <w:color w:val="000000"/>
          <w:sz w:val="27"/>
          <w:szCs w:val="27"/>
          <w:lang w:eastAsia="es-BO"/>
        </w:rPr>
        <w:t xml:space="preserve"> emitida por los Ministerios de Gobierno y de Defensa.</w:t>
      </w:r>
      <w:r w:rsidRPr="00437371">
        <w:rPr>
          <w:rFonts w:ascii="Times New Roman" w:eastAsia="Times New Roman" w:hAnsi="Times New Roman" w:cs="Times New Roman"/>
          <w:b/>
          <w:bCs/>
          <w:i/>
          <w:iCs/>
          <w:color w:val="000000"/>
          <w:sz w:val="27"/>
          <w:szCs w:val="27"/>
          <w:lang w:eastAsia="es-BO"/>
        </w:rPr>
        <w:t>”</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lang w:eastAsia="es-BO"/>
        </w:rPr>
        <w:t>VI.         </w:t>
      </w:r>
      <w:r w:rsidRPr="00437371">
        <w:rPr>
          <w:rFonts w:ascii="Times New Roman" w:eastAsia="Times New Roman" w:hAnsi="Times New Roman" w:cs="Times New Roman"/>
          <w:color w:val="000000"/>
          <w:sz w:val="27"/>
          <w:szCs w:val="27"/>
          <w:lang w:eastAsia="es-BO"/>
        </w:rPr>
        <w:t>Se incorpora el Parágrafo IV en el Artículo 45 de la Ley N° 264 de 31 de julio de 2012, del Sistema Nacional de Seguridad Ciudadana “Para una Vida Segura”, con el siguiente texto:</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i/>
          <w:iCs/>
          <w:color w:val="000000"/>
          <w:sz w:val="27"/>
          <w:szCs w:val="27"/>
          <w:lang w:eastAsia="es-BO"/>
        </w:rPr>
        <w:t>“IV.</w:t>
      </w:r>
      <w:r w:rsidRPr="00437371">
        <w:rPr>
          <w:rFonts w:ascii="Times New Roman" w:eastAsia="Times New Roman" w:hAnsi="Times New Roman" w:cs="Times New Roman"/>
          <w:i/>
          <w:iCs/>
          <w:color w:val="000000"/>
          <w:sz w:val="27"/>
          <w:szCs w:val="27"/>
          <w:lang w:eastAsia="es-BO"/>
        </w:rPr>
        <w:t> Las entidades territoriales autónomas podrán proveer de alimentación necesaria a los servidores públicos policiales que participan en los operativos programados por la Policía Boliviana en el marco de la seguridad ciudadana.</w:t>
      </w:r>
      <w:r w:rsidRPr="00437371">
        <w:rPr>
          <w:rFonts w:ascii="Times New Roman" w:eastAsia="Times New Roman" w:hAnsi="Times New Roman" w:cs="Times New Roman"/>
          <w:b/>
          <w:bCs/>
          <w:i/>
          <w:iCs/>
          <w:color w:val="000000"/>
          <w:sz w:val="27"/>
          <w:szCs w:val="27"/>
          <w:lang w:eastAsia="es-BO"/>
        </w:rPr>
        <w:t>”</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lang w:eastAsia="es-BO"/>
        </w:rPr>
        <w:t>VII.       </w:t>
      </w:r>
      <w:r w:rsidRPr="00437371">
        <w:rPr>
          <w:rFonts w:ascii="Times New Roman" w:eastAsia="Times New Roman" w:hAnsi="Times New Roman" w:cs="Times New Roman"/>
          <w:color w:val="000000"/>
          <w:sz w:val="27"/>
          <w:szCs w:val="27"/>
          <w:lang w:eastAsia="es-BO"/>
        </w:rPr>
        <w:t>Se incorpora un segundo párrafo en el Artículo 46 de la Ley Nº 264 de 31 de julio de 2012, del Sistema Nacional de Seguridad Ciudadana “Para una Vida Segura”, con el siguiente texto:</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i/>
          <w:iCs/>
          <w:color w:val="000000"/>
          <w:sz w:val="27"/>
          <w:szCs w:val="27"/>
          <w:lang w:eastAsia="es-BO"/>
        </w:rPr>
        <w:t>“       </w:t>
      </w:r>
      <w:r w:rsidRPr="00437371">
        <w:rPr>
          <w:rFonts w:ascii="Times New Roman" w:eastAsia="Times New Roman" w:hAnsi="Times New Roman" w:cs="Times New Roman"/>
          <w:i/>
          <w:iCs/>
          <w:color w:val="000000"/>
          <w:sz w:val="27"/>
          <w:szCs w:val="27"/>
          <w:lang w:eastAsia="es-BO"/>
        </w:rPr>
        <w:t>Las entidades territoriales autónomas podrán adquirir, previo informe técnico emitido por la Policía Boliviana en coordinación con el Ministerio de Gobierno, equipos de protección individual, debiendo ser transferidos a título gratuito a la Policía Boliviana, para uso de los servidores policiales de su jurisdicción. Dichos equipos consisten en: botas, canilleras, rodilleras, coderas, guantes, casco con antiparras o protección facial, chaleco de protección antibalas, chaleco de protección anti fragmentario, equipamiento de protección individual contra flamas, sistema de seguridad de alerta personal, escudo, máscara antigás, botiquín personal y otros que sean considerados por la Policía Boliviana.</w:t>
      </w:r>
      <w:r w:rsidRPr="00437371">
        <w:rPr>
          <w:rFonts w:ascii="Times New Roman" w:eastAsia="Times New Roman" w:hAnsi="Times New Roman" w:cs="Times New Roman"/>
          <w:b/>
          <w:bCs/>
          <w:i/>
          <w:iCs/>
          <w:color w:val="000000"/>
          <w:sz w:val="27"/>
          <w:szCs w:val="27"/>
          <w:lang w:eastAsia="es-BO"/>
        </w:rPr>
        <w:t>”</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lang w:eastAsia="es-BO"/>
        </w:rPr>
        <w:t>VIII.      </w:t>
      </w:r>
      <w:r w:rsidRPr="00437371">
        <w:rPr>
          <w:rFonts w:ascii="Times New Roman" w:eastAsia="Times New Roman" w:hAnsi="Times New Roman" w:cs="Times New Roman"/>
          <w:color w:val="000000"/>
          <w:sz w:val="27"/>
          <w:szCs w:val="27"/>
          <w:lang w:eastAsia="es-BO"/>
        </w:rPr>
        <w:t>Se incorpora un segundo párrafo en el Artículo 47 de la Ley N° 264 de 31 de julio de 2012, del Sistema Nacional de Seguridad Ciudadana “Para una Vida Segura”, con el siguiente texto:</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i/>
          <w:iCs/>
          <w:color w:val="000000"/>
          <w:sz w:val="27"/>
          <w:szCs w:val="27"/>
          <w:lang w:eastAsia="es-BO"/>
        </w:rPr>
        <w:t>“       </w:t>
      </w:r>
      <w:r w:rsidRPr="00437371">
        <w:rPr>
          <w:rFonts w:ascii="Times New Roman" w:eastAsia="Times New Roman" w:hAnsi="Times New Roman" w:cs="Times New Roman"/>
          <w:i/>
          <w:iCs/>
          <w:color w:val="000000"/>
          <w:sz w:val="27"/>
          <w:szCs w:val="27"/>
          <w:lang w:eastAsia="es-BO"/>
        </w:rPr>
        <w:t>Las entidades territoriales autónomas, deberán realizar el mantenimiento de manera permanente a todos los componentes del sistema de monitoreo y video vigilancia, garantizando su funcionamiento continuo.</w:t>
      </w:r>
      <w:r w:rsidRPr="00437371">
        <w:rPr>
          <w:rFonts w:ascii="Times New Roman" w:eastAsia="Times New Roman" w:hAnsi="Times New Roman" w:cs="Times New Roman"/>
          <w:b/>
          <w:bCs/>
          <w:i/>
          <w:iCs/>
          <w:color w:val="000000"/>
          <w:sz w:val="27"/>
          <w:szCs w:val="27"/>
          <w:lang w:eastAsia="es-BO"/>
        </w:rPr>
        <w:t>”</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lang w:eastAsia="es-BO"/>
        </w:rPr>
        <w:lastRenderedPageBreak/>
        <w:t>IX.         </w:t>
      </w:r>
      <w:r w:rsidRPr="00437371">
        <w:rPr>
          <w:rFonts w:ascii="Times New Roman" w:eastAsia="Times New Roman" w:hAnsi="Times New Roman" w:cs="Times New Roman"/>
          <w:color w:val="000000"/>
          <w:sz w:val="27"/>
          <w:szCs w:val="27"/>
          <w:lang w:eastAsia="es-BO"/>
        </w:rPr>
        <w:t>Se incorpora el Parágrafo III en el Artículo 49 de la Ley N° 264 de 31 de julio de 2012, del Sistema Nacional de Seguridad Ciudadana “Para una Vida Segura”, con el siguiente texto:</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i/>
          <w:iCs/>
          <w:color w:val="000000"/>
          <w:sz w:val="27"/>
          <w:szCs w:val="27"/>
          <w:lang w:eastAsia="es-BO"/>
        </w:rPr>
        <w:t>“III. </w:t>
      </w:r>
      <w:r w:rsidRPr="00437371">
        <w:rPr>
          <w:rFonts w:ascii="Times New Roman" w:eastAsia="Times New Roman" w:hAnsi="Times New Roman" w:cs="Times New Roman"/>
          <w:i/>
          <w:iCs/>
          <w:color w:val="000000"/>
          <w:sz w:val="27"/>
          <w:szCs w:val="27"/>
          <w:lang w:eastAsia="es-BO"/>
        </w:rPr>
        <w:t xml:space="preserve">El abastecimiento de combustibles líquidos o </w:t>
      </w:r>
      <w:proofErr w:type="spellStart"/>
      <w:r w:rsidRPr="00437371">
        <w:rPr>
          <w:rFonts w:ascii="Times New Roman" w:eastAsia="Times New Roman" w:hAnsi="Times New Roman" w:cs="Times New Roman"/>
          <w:i/>
          <w:iCs/>
          <w:color w:val="000000"/>
          <w:sz w:val="27"/>
          <w:szCs w:val="27"/>
          <w:lang w:eastAsia="es-BO"/>
        </w:rPr>
        <w:t>GNV</w:t>
      </w:r>
      <w:proofErr w:type="spellEnd"/>
      <w:r w:rsidRPr="00437371">
        <w:rPr>
          <w:rFonts w:ascii="Times New Roman" w:eastAsia="Times New Roman" w:hAnsi="Times New Roman" w:cs="Times New Roman"/>
          <w:i/>
          <w:iCs/>
          <w:color w:val="000000"/>
          <w:sz w:val="27"/>
          <w:szCs w:val="27"/>
          <w:lang w:eastAsia="es-BO"/>
        </w:rPr>
        <w:t xml:space="preserve"> a vehículos motorizados que hayan sido incautados o confiscados y destinados, asignados o entregados a entidades públicas para seguridad ciudadana, será sujeto a reglamentación emitida por la Agencia Nacional de Hidrocarburos – </w:t>
      </w:r>
      <w:proofErr w:type="spellStart"/>
      <w:r w:rsidRPr="00437371">
        <w:rPr>
          <w:rFonts w:ascii="Times New Roman" w:eastAsia="Times New Roman" w:hAnsi="Times New Roman" w:cs="Times New Roman"/>
          <w:i/>
          <w:iCs/>
          <w:color w:val="000000"/>
          <w:sz w:val="27"/>
          <w:szCs w:val="27"/>
          <w:lang w:eastAsia="es-BO"/>
        </w:rPr>
        <w:t>ANH</w:t>
      </w:r>
      <w:proofErr w:type="spellEnd"/>
      <w:r w:rsidRPr="00437371">
        <w:rPr>
          <w:rFonts w:ascii="Times New Roman" w:eastAsia="Times New Roman" w:hAnsi="Times New Roman" w:cs="Times New Roman"/>
          <w:i/>
          <w:iCs/>
          <w:color w:val="000000"/>
          <w:sz w:val="27"/>
          <w:szCs w:val="27"/>
          <w:lang w:eastAsia="es-BO"/>
        </w:rPr>
        <w:t>, para su control y fiscalización.</w:t>
      </w:r>
      <w:r w:rsidRPr="00437371">
        <w:rPr>
          <w:rFonts w:ascii="Times New Roman" w:eastAsia="Times New Roman" w:hAnsi="Times New Roman" w:cs="Times New Roman"/>
          <w:b/>
          <w:bCs/>
          <w:i/>
          <w:iCs/>
          <w:color w:val="000000"/>
          <w:sz w:val="27"/>
          <w:szCs w:val="27"/>
          <w:lang w:eastAsia="es-BO"/>
        </w:rPr>
        <w:t>”</w:t>
      </w:r>
    </w:p>
    <w:p w:rsidR="00437371" w:rsidRPr="00437371" w:rsidRDefault="00437371" w:rsidP="00437371">
      <w:pPr>
        <w:spacing w:before="100" w:beforeAutospacing="1" w:after="100" w:afterAutospacing="1" w:line="240" w:lineRule="auto"/>
        <w:jc w:val="center"/>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lang w:eastAsia="es-BO"/>
        </w:rPr>
        <w:t>DISPOSICIÓN ABROGATORIA Y DEROGATORIA</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lang w:eastAsia="es-BO"/>
        </w:rPr>
        <w:t>ÚNICA. </w:t>
      </w:r>
      <w:r w:rsidRPr="00437371">
        <w:rPr>
          <w:rFonts w:ascii="Times New Roman" w:eastAsia="Times New Roman" w:hAnsi="Times New Roman" w:cs="Times New Roman"/>
          <w:color w:val="000000"/>
          <w:sz w:val="27"/>
          <w:szCs w:val="27"/>
          <w:lang w:eastAsia="es-BO"/>
        </w:rPr>
        <w:t>Se abrogan y derogan todas las disposiciones contrarias a la presente Ley.</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color w:val="000000"/>
          <w:sz w:val="27"/>
          <w:szCs w:val="27"/>
          <w:lang w:eastAsia="es-BO"/>
        </w:rPr>
        <w:t>Remítase al Órgano Ejecutivo para fines constitucionales.</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color w:val="000000"/>
          <w:sz w:val="27"/>
          <w:szCs w:val="27"/>
          <w:lang w:eastAsia="es-BO"/>
        </w:rPr>
        <w:t>Es dada en la Sala de Sesiones de la Asamblea Legislativa Plurinacional, a los trece días del mes de septiembre del año dos mil dieciséis.</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color w:val="000000"/>
          <w:sz w:val="27"/>
          <w:szCs w:val="27"/>
          <w:lang w:eastAsia="es-BO"/>
        </w:rPr>
        <w:t xml:space="preserve">Fdo. José Alberto Gonzales Samaniego, Víctor Ezequiel Borda </w:t>
      </w:r>
      <w:proofErr w:type="spellStart"/>
      <w:r w:rsidRPr="00437371">
        <w:rPr>
          <w:rFonts w:ascii="Times New Roman" w:eastAsia="Times New Roman" w:hAnsi="Times New Roman" w:cs="Times New Roman"/>
          <w:color w:val="000000"/>
          <w:sz w:val="27"/>
          <w:szCs w:val="27"/>
          <w:lang w:eastAsia="es-BO"/>
        </w:rPr>
        <w:t>Belzu</w:t>
      </w:r>
      <w:proofErr w:type="spellEnd"/>
      <w:r w:rsidRPr="00437371">
        <w:rPr>
          <w:rFonts w:ascii="Times New Roman" w:eastAsia="Times New Roman" w:hAnsi="Times New Roman" w:cs="Times New Roman"/>
          <w:b/>
          <w:bCs/>
          <w:color w:val="000000"/>
          <w:sz w:val="27"/>
          <w:szCs w:val="27"/>
          <w:lang w:eastAsia="es-BO"/>
        </w:rPr>
        <w:t>, </w:t>
      </w:r>
      <w:r w:rsidRPr="00437371">
        <w:rPr>
          <w:rFonts w:ascii="Times New Roman" w:eastAsia="Times New Roman" w:hAnsi="Times New Roman" w:cs="Times New Roman"/>
          <w:color w:val="000000"/>
          <w:sz w:val="27"/>
          <w:szCs w:val="27"/>
          <w:lang w:eastAsia="es-BO"/>
        </w:rPr>
        <w:t xml:space="preserve">Víctor Hugo Zamora </w:t>
      </w:r>
      <w:proofErr w:type="spellStart"/>
      <w:r w:rsidRPr="00437371">
        <w:rPr>
          <w:rFonts w:ascii="Times New Roman" w:eastAsia="Times New Roman" w:hAnsi="Times New Roman" w:cs="Times New Roman"/>
          <w:color w:val="000000"/>
          <w:sz w:val="27"/>
          <w:szCs w:val="27"/>
          <w:lang w:eastAsia="es-BO"/>
        </w:rPr>
        <w:t>Castedo</w:t>
      </w:r>
      <w:proofErr w:type="spellEnd"/>
      <w:r w:rsidRPr="00437371">
        <w:rPr>
          <w:rFonts w:ascii="Times New Roman" w:eastAsia="Times New Roman" w:hAnsi="Times New Roman" w:cs="Times New Roman"/>
          <w:color w:val="000000"/>
          <w:sz w:val="27"/>
          <w:szCs w:val="27"/>
          <w:lang w:eastAsia="es-BO"/>
        </w:rPr>
        <w:t xml:space="preserve">, </w:t>
      </w:r>
      <w:proofErr w:type="spellStart"/>
      <w:r w:rsidRPr="00437371">
        <w:rPr>
          <w:rFonts w:ascii="Times New Roman" w:eastAsia="Times New Roman" w:hAnsi="Times New Roman" w:cs="Times New Roman"/>
          <w:color w:val="000000"/>
          <w:sz w:val="27"/>
          <w:szCs w:val="27"/>
          <w:lang w:eastAsia="es-BO"/>
        </w:rPr>
        <w:t>Noemi</w:t>
      </w:r>
      <w:proofErr w:type="spellEnd"/>
      <w:r w:rsidRPr="00437371">
        <w:rPr>
          <w:rFonts w:ascii="Times New Roman" w:eastAsia="Times New Roman" w:hAnsi="Times New Roman" w:cs="Times New Roman"/>
          <w:color w:val="000000"/>
          <w:sz w:val="27"/>
          <w:szCs w:val="27"/>
          <w:lang w:eastAsia="es-BO"/>
        </w:rPr>
        <w:t xml:space="preserve"> Natividad Diez Taborga</w:t>
      </w:r>
      <w:r w:rsidRPr="00437371">
        <w:rPr>
          <w:rFonts w:ascii="Times New Roman" w:eastAsia="Times New Roman" w:hAnsi="Times New Roman" w:cs="Times New Roman"/>
          <w:b/>
          <w:bCs/>
          <w:color w:val="000000"/>
          <w:sz w:val="27"/>
          <w:szCs w:val="27"/>
          <w:lang w:eastAsia="es-BO"/>
        </w:rPr>
        <w:t>, </w:t>
      </w:r>
      <w:r w:rsidRPr="00437371">
        <w:rPr>
          <w:rFonts w:ascii="Times New Roman" w:eastAsia="Times New Roman" w:hAnsi="Times New Roman" w:cs="Times New Roman"/>
          <w:color w:val="000000"/>
          <w:sz w:val="27"/>
          <w:szCs w:val="27"/>
          <w:lang w:eastAsia="es-BO"/>
        </w:rPr>
        <w:t xml:space="preserve">Ana Vidal Velasco, </w:t>
      </w:r>
      <w:proofErr w:type="spellStart"/>
      <w:r w:rsidRPr="00437371">
        <w:rPr>
          <w:rFonts w:ascii="Times New Roman" w:eastAsia="Times New Roman" w:hAnsi="Times New Roman" w:cs="Times New Roman"/>
          <w:color w:val="000000"/>
          <w:sz w:val="27"/>
          <w:szCs w:val="27"/>
          <w:lang w:eastAsia="es-BO"/>
        </w:rPr>
        <w:t>Jhovana</w:t>
      </w:r>
      <w:proofErr w:type="spellEnd"/>
      <w:r w:rsidRPr="00437371">
        <w:rPr>
          <w:rFonts w:ascii="Times New Roman" w:eastAsia="Times New Roman" w:hAnsi="Times New Roman" w:cs="Times New Roman"/>
          <w:color w:val="000000"/>
          <w:sz w:val="27"/>
          <w:szCs w:val="27"/>
          <w:lang w:eastAsia="es-BO"/>
        </w:rPr>
        <w:t xml:space="preserve"> M. </w:t>
      </w:r>
      <w:proofErr w:type="spellStart"/>
      <w:r w:rsidRPr="00437371">
        <w:rPr>
          <w:rFonts w:ascii="Times New Roman" w:eastAsia="Times New Roman" w:hAnsi="Times New Roman" w:cs="Times New Roman"/>
          <w:color w:val="000000"/>
          <w:sz w:val="27"/>
          <w:szCs w:val="27"/>
          <w:lang w:eastAsia="es-BO"/>
        </w:rPr>
        <w:t>Jordan</w:t>
      </w:r>
      <w:proofErr w:type="spellEnd"/>
      <w:r w:rsidRPr="00437371">
        <w:rPr>
          <w:rFonts w:ascii="Times New Roman" w:eastAsia="Times New Roman" w:hAnsi="Times New Roman" w:cs="Times New Roman"/>
          <w:color w:val="000000"/>
          <w:sz w:val="27"/>
          <w:szCs w:val="27"/>
          <w:lang w:eastAsia="es-BO"/>
        </w:rPr>
        <w:t xml:space="preserve"> Antonio.</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color w:val="000000"/>
          <w:sz w:val="27"/>
          <w:szCs w:val="27"/>
          <w:lang w:eastAsia="es-BO"/>
        </w:rPr>
        <w:t>Por tanto, la promulgo para que se tenga y cumpla como Ley del Estado Plurinacional de Bolivia.</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color w:val="000000"/>
          <w:sz w:val="27"/>
          <w:szCs w:val="27"/>
          <w:lang w:eastAsia="es-BO"/>
        </w:rPr>
        <w:t>Palacio de Gobierno de la ciudad de La Paz, a los veintisiete días del mes de septiembre del año dos mil dieciséis.</w:t>
      </w:r>
    </w:p>
    <w:p w:rsidR="00437371" w:rsidRPr="00437371" w:rsidRDefault="00437371" w:rsidP="00437371">
      <w:pPr>
        <w:spacing w:before="100" w:beforeAutospacing="1" w:after="100" w:afterAutospacing="1" w:line="240" w:lineRule="auto"/>
        <w:rPr>
          <w:rFonts w:ascii="Times New Roman" w:eastAsia="Times New Roman" w:hAnsi="Times New Roman" w:cs="Times New Roman"/>
          <w:color w:val="000000"/>
          <w:sz w:val="27"/>
          <w:szCs w:val="27"/>
          <w:lang w:eastAsia="es-BO"/>
        </w:rPr>
      </w:pPr>
      <w:r w:rsidRPr="00437371">
        <w:rPr>
          <w:rFonts w:ascii="Times New Roman" w:eastAsia="Times New Roman" w:hAnsi="Times New Roman" w:cs="Times New Roman"/>
          <w:b/>
          <w:bCs/>
          <w:color w:val="000000"/>
          <w:sz w:val="27"/>
          <w:szCs w:val="27"/>
          <w:lang w:eastAsia="es-BO"/>
        </w:rPr>
        <w:t xml:space="preserve">FDO. EVO MORALES </w:t>
      </w:r>
      <w:proofErr w:type="spellStart"/>
      <w:r w:rsidRPr="00437371">
        <w:rPr>
          <w:rFonts w:ascii="Times New Roman" w:eastAsia="Times New Roman" w:hAnsi="Times New Roman" w:cs="Times New Roman"/>
          <w:b/>
          <w:bCs/>
          <w:color w:val="000000"/>
          <w:sz w:val="27"/>
          <w:szCs w:val="27"/>
          <w:lang w:eastAsia="es-BO"/>
        </w:rPr>
        <w:t>AYMA</w:t>
      </w:r>
      <w:proofErr w:type="spellEnd"/>
      <w:r w:rsidRPr="00437371">
        <w:rPr>
          <w:rFonts w:ascii="Times New Roman" w:eastAsia="Times New Roman" w:hAnsi="Times New Roman" w:cs="Times New Roman"/>
          <w:color w:val="000000"/>
          <w:sz w:val="27"/>
          <w:szCs w:val="27"/>
          <w:lang w:eastAsia="es-BO"/>
        </w:rPr>
        <w:t xml:space="preserve">, Juan Ramón Quintana Taborga, </w:t>
      </w:r>
      <w:proofErr w:type="spellStart"/>
      <w:r w:rsidRPr="00437371">
        <w:rPr>
          <w:rFonts w:ascii="Times New Roman" w:eastAsia="Times New Roman" w:hAnsi="Times New Roman" w:cs="Times New Roman"/>
          <w:color w:val="000000"/>
          <w:sz w:val="27"/>
          <w:szCs w:val="27"/>
          <w:lang w:eastAsia="es-BO"/>
        </w:rPr>
        <w:t>Reymi</w:t>
      </w:r>
      <w:proofErr w:type="spellEnd"/>
      <w:r w:rsidRPr="00437371">
        <w:rPr>
          <w:rFonts w:ascii="Times New Roman" w:eastAsia="Times New Roman" w:hAnsi="Times New Roman" w:cs="Times New Roman"/>
          <w:color w:val="000000"/>
          <w:sz w:val="27"/>
          <w:szCs w:val="27"/>
          <w:lang w:eastAsia="es-BO"/>
        </w:rPr>
        <w:t xml:space="preserve"> Luis Ferreira Justiniano, René Gonzalo Orellana </w:t>
      </w:r>
      <w:proofErr w:type="spellStart"/>
      <w:r w:rsidRPr="00437371">
        <w:rPr>
          <w:rFonts w:ascii="Times New Roman" w:eastAsia="Times New Roman" w:hAnsi="Times New Roman" w:cs="Times New Roman"/>
          <w:color w:val="000000"/>
          <w:sz w:val="27"/>
          <w:szCs w:val="27"/>
          <w:lang w:eastAsia="es-BO"/>
        </w:rPr>
        <w:t>Halkyer</w:t>
      </w:r>
      <w:proofErr w:type="spellEnd"/>
      <w:r w:rsidRPr="00437371">
        <w:rPr>
          <w:rFonts w:ascii="Times New Roman" w:eastAsia="Times New Roman" w:hAnsi="Times New Roman" w:cs="Times New Roman"/>
          <w:color w:val="000000"/>
          <w:sz w:val="27"/>
          <w:szCs w:val="27"/>
          <w:lang w:eastAsia="es-BO"/>
        </w:rPr>
        <w:t xml:space="preserve"> MINISTRO DE PLANIFICACIÓN DEL DESARROLLO E INTERINO DE GOBIERNO, Luis Alberto </w:t>
      </w:r>
      <w:proofErr w:type="spellStart"/>
      <w:r w:rsidRPr="00437371">
        <w:rPr>
          <w:rFonts w:ascii="Times New Roman" w:eastAsia="Times New Roman" w:hAnsi="Times New Roman" w:cs="Times New Roman"/>
          <w:color w:val="000000"/>
          <w:sz w:val="27"/>
          <w:szCs w:val="27"/>
          <w:lang w:eastAsia="es-BO"/>
        </w:rPr>
        <w:t>Sanchez</w:t>
      </w:r>
      <w:proofErr w:type="spellEnd"/>
      <w:r w:rsidRPr="00437371">
        <w:rPr>
          <w:rFonts w:ascii="Times New Roman" w:eastAsia="Times New Roman" w:hAnsi="Times New Roman" w:cs="Times New Roman"/>
          <w:color w:val="000000"/>
          <w:sz w:val="27"/>
          <w:szCs w:val="27"/>
          <w:lang w:eastAsia="es-BO"/>
        </w:rPr>
        <w:t xml:space="preserve"> Fernández, Hugo José Siles Núñez del Prado.</w:t>
      </w:r>
    </w:p>
    <w:p w:rsidR="00B65DEF" w:rsidRDefault="00B65DEF"/>
    <w:sectPr w:rsidR="00B65D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2612"/>
    <w:multiLevelType w:val="multilevel"/>
    <w:tmpl w:val="748EC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53309"/>
    <w:multiLevelType w:val="multilevel"/>
    <w:tmpl w:val="52EA5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6D1BCD"/>
    <w:multiLevelType w:val="multilevel"/>
    <w:tmpl w:val="91EEB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59454E"/>
    <w:multiLevelType w:val="multilevel"/>
    <w:tmpl w:val="2846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6C25B2"/>
    <w:multiLevelType w:val="multilevel"/>
    <w:tmpl w:val="A1826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834AEA"/>
    <w:multiLevelType w:val="multilevel"/>
    <w:tmpl w:val="555E8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2074D2"/>
    <w:multiLevelType w:val="multilevel"/>
    <w:tmpl w:val="F892B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2F3E6B"/>
    <w:multiLevelType w:val="multilevel"/>
    <w:tmpl w:val="9746D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B52CDC"/>
    <w:multiLevelType w:val="multilevel"/>
    <w:tmpl w:val="54221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BF3027"/>
    <w:multiLevelType w:val="multilevel"/>
    <w:tmpl w:val="027A6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ED046D"/>
    <w:multiLevelType w:val="multilevel"/>
    <w:tmpl w:val="CCBE3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DA24A4"/>
    <w:multiLevelType w:val="multilevel"/>
    <w:tmpl w:val="C1AA3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943D99"/>
    <w:multiLevelType w:val="multilevel"/>
    <w:tmpl w:val="B734C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8"/>
  </w:num>
  <w:num w:numId="4">
    <w:abstractNumId w:val="7"/>
  </w:num>
  <w:num w:numId="5">
    <w:abstractNumId w:val="1"/>
  </w:num>
  <w:num w:numId="6">
    <w:abstractNumId w:val="2"/>
  </w:num>
  <w:num w:numId="7">
    <w:abstractNumId w:val="12"/>
  </w:num>
  <w:num w:numId="8">
    <w:abstractNumId w:val="3"/>
  </w:num>
  <w:num w:numId="9">
    <w:abstractNumId w:val="6"/>
  </w:num>
  <w:num w:numId="10">
    <w:abstractNumId w:val="0"/>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71"/>
    <w:rsid w:val="00437371"/>
    <w:rsid w:val="00B65DE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0B341-5941-462F-B194-4F826FE5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37371"/>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437371"/>
    <w:rPr>
      <w:b/>
      <w:bCs/>
    </w:rPr>
  </w:style>
  <w:style w:type="character" w:customStyle="1" w:styleId="apple-converted-space">
    <w:name w:val="apple-converted-space"/>
    <w:basedOn w:val="Fuentedeprrafopredeter"/>
    <w:rsid w:val="00437371"/>
  </w:style>
  <w:style w:type="character" w:styleId="nfasis">
    <w:name w:val="Emphasis"/>
    <w:basedOn w:val="Fuentedeprrafopredeter"/>
    <w:uiPriority w:val="20"/>
    <w:qFormat/>
    <w:rsid w:val="004373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03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2332</Words>
  <Characters>12828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Monitoreo</dc:creator>
  <cp:keywords/>
  <dc:description/>
  <cp:lastModifiedBy>Monitoreo</cp:lastModifiedBy>
  <cp:revision>1</cp:revision>
  <dcterms:created xsi:type="dcterms:W3CDTF">2017-03-16T19:48:00Z</dcterms:created>
  <dcterms:modified xsi:type="dcterms:W3CDTF">2017-03-16T19:49:00Z</dcterms:modified>
</cp:coreProperties>
</file>