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48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71"/>
      </w:tblGrid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A23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000000" w:rsidRDefault="006A23F6">
            <w:pPr>
              <w:rPr>
                <w:rFonts w:eastAsia="Times New Roman"/>
              </w:rPr>
            </w:pPr>
          </w:p>
          <w:p w:rsidR="00000000" w:rsidRDefault="006A23F6">
            <w:pPr>
              <w:pStyle w:val="NormalWeb"/>
              <w:spacing w:after="0" w:afterAutospacing="0"/>
              <w:jc w:val="center"/>
              <w:divId w:val="1776096229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LEY Nº 423</w:t>
            </w:r>
          </w:p>
          <w:p w:rsidR="00000000" w:rsidRDefault="006A23F6">
            <w:pPr>
              <w:pStyle w:val="NormalWeb"/>
              <w:spacing w:after="0" w:afterAutospacing="0"/>
              <w:jc w:val="center"/>
              <w:divId w:val="1776096229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LEY DE 16 DE OCTUBRE DE 2013</w:t>
            </w:r>
          </w:p>
          <w:p w:rsidR="00000000" w:rsidRDefault="006A23F6">
            <w:pPr>
              <w:pStyle w:val="NormalWeb"/>
              <w:spacing w:after="0" w:afterAutospacing="0"/>
              <w:jc w:val="center"/>
              <w:divId w:val="1776096229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 </w:t>
            </w:r>
          </w:p>
          <w:p w:rsidR="00000000" w:rsidRDefault="006A23F6">
            <w:pPr>
              <w:pStyle w:val="NormalWeb"/>
              <w:spacing w:after="0" w:afterAutospacing="0"/>
              <w:jc w:val="center"/>
              <w:divId w:val="1776096229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EVO MORALES AYMA</w:t>
            </w:r>
          </w:p>
          <w:p w:rsidR="00000000" w:rsidRDefault="006A23F6">
            <w:pPr>
              <w:pStyle w:val="NormalWeb"/>
              <w:spacing w:after="0" w:afterAutospacing="0"/>
              <w:jc w:val="center"/>
              <w:divId w:val="1776096229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PRESIDENTE CONSTITUCIONAL DEL ESTADO PLURINACIONAL DE BOLIVIA</w:t>
            </w:r>
          </w:p>
          <w:p w:rsidR="00000000" w:rsidRDefault="006A23F6">
            <w:pPr>
              <w:pStyle w:val="NormalWeb"/>
              <w:spacing w:after="120" w:afterAutospacing="0"/>
              <w:divId w:val="1776096229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6A23F6">
            <w:pPr>
              <w:pStyle w:val="NormalWeb"/>
              <w:spacing w:after="120" w:afterAutospacing="0"/>
              <w:divId w:val="1776096229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Por cuanto, la Asamblea Legislativa Plurinacional, ha sancionado la siguiente Ley:</w:t>
            </w:r>
          </w:p>
          <w:p w:rsidR="00000000" w:rsidRDefault="006A23F6">
            <w:pPr>
              <w:pStyle w:val="NormalWeb"/>
              <w:spacing w:after="0" w:afterAutospacing="0"/>
              <w:divId w:val="1776096229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  <w:p w:rsidR="00000000" w:rsidRDefault="006A23F6">
            <w:pPr>
              <w:pStyle w:val="NormalWeb"/>
              <w:spacing w:after="0" w:afterAutospacing="0"/>
              <w:jc w:val="center"/>
              <w:divId w:val="1776096229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LA ASAMBLE</w:t>
            </w:r>
            <w:r>
              <w:rPr>
                <w:rFonts w:ascii="Arial" w:hAnsi="Arial" w:cs="Arial"/>
                <w:b/>
                <w:bCs/>
              </w:rPr>
              <w:t>A LEGISLATIVA PLURINACIONAL,</w:t>
            </w:r>
          </w:p>
          <w:p w:rsidR="00000000" w:rsidRDefault="006A23F6">
            <w:pPr>
              <w:pStyle w:val="NormalWeb"/>
              <w:spacing w:after="0" w:afterAutospacing="0"/>
              <w:divId w:val="1776096229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  <w:p w:rsidR="00000000" w:rsidRDefault="006A23F6">
            <w:pPr>
              <w:pStyle w:val="NormalWeb"/>
              <w:spacing w:after="0" w:afterAutospacing="0"/>
              <w:divId w:val="1776096229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D E C R E T A :</w:t>
            </w:r>
          </w:p>
          <w:p w:rsidR="00000000" w:rsidRDefault="006A23F6">
            <w:pPr>
              <w:pStyle w:val="NormalWeb"/>
              <w:spacing w:after="0" w:afterAutospacing="0"/>
              <w:divId w:val="1776096229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  <w:p w:rsidR="00000000" w:rsidRDefault="006A23F6">
            <w:pPr>
              <w:pStyle w:val="NormalWeb"/>
              <w:spacing w:after="0" w:afterAutospacing="0"/>
              <w:ind w:firstLine="840"/>
              <w:divId w:val="1776096229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 xml:space="preserve">Artículo Único. </w:t>
            </w:r>
            <w:r>
              <w:rPr>
                <w:rFonts w:ascii="Arial" w:hAnsi="Arial" w:cs="Arial"/>
              </w:rPr>
              <w:t xml:space="preserve">De conformidad con el Artículo 158, Parágrafo I Numeral 14, de la Constitución Política del Estado, se aprueba la </w:t>
            </w:r>
            <w:bookmarkStart w:id="0" w:name="_GoBack"/>
            <w:r>
              <w:rPr>
                <w:rFonts w:ascii="Arial" w:hAnsi="Arial" w:cs="Arial"/>
              </w:rPr>
              <w:t>Adhesión del Estado Plurinacional de Bolivia al “Protocolo de la Convención A</w:t>
            </w:r>
            <w:r>
              <w:rPr>
                <w:rFonts w:ascii="Arial" w:hAnsi="Arial" w:cs="Arial"/>
              </w:rPr>
              <w:t>mericana de Derechos Humanos Relativo a la Abolición de la Pena de Muerte”</w:t>
            </w:r>
            <w:bookmarkEnd w:id="0"/>
            <w:r>
              <w:rPr>
                <w:rFonts w:ascii="Arial" w:hAnsi="Arial" w:cs="Arial"/>
              </w:rPr>
              <w:t>, adoptado en la ciudad de Asunción, República del Paraguay, el 08 de junio de 1990, en ocasión del 20° Período Ordinario de Sesiones de la Asamblea General de la Organización de Est</w:t>
            </w:r>
            <w:r>
              <w:rPr>
                <w:rFonts w:ascii="Arial" w:hAnsi="Arial" w:cs="Arial"/>
              </w:rPr>
              <w:t>ados Americanos – OEA.</w:t>
            </w:r>
          </w:p>
          <w:p w:rsidR="00000000" w:rsidRDefault="006A23F6">
            <w:pPr>
              <w:pStyle w:val="NormalWeb"/>
              <w:spacing w:after="0" w:afterAutospacing="0"/>
              <w:ind w:firstLine="840"/>
              <w:divId w:val="1776096229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6A23F6">
            <w:pPr>
              <w:pStyle w:val="NormalWeb"/>
              <w:spacing w:after="0" w:afterAutospacing="0"/>
              <w:ind w:firstLine="840"/>
              <w:divId w:val="1776096229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Remítase al Órgano Ejecutivo para fines constitucionales.</w:t>
            </w:r>
          </w:p>
          <w:p w:rsidR="00000000" w:rsidRDefault="006A23F6">
            <w:pPr>
              <w:pStyle w:val="NormalWeb"/>
              <w:spacing w:after="0" w:afterAutospacing="0"/>
              <w:ind w:firstLine="840"/>
              <w:divId w:val="1776096229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6A23F6">
            <w:pPr>
              <w:pStyle w:val="NormalWeb"/>
              <w:spacing w:after="0" w:afterAutospacing="0"/>
              <w:ind w:firstLine="840"/>
              <w:divId w:val="1776096229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 xml:space="preserve">Es dada en la Sala de Sesiones de la Asamblea Legislativa Plurinacional, a los veinticinco días del mes de septiembre del año dos mil trece. </w:t>
            </w:r>
          </w:p>
          <w:p w:rsidR="00000000" w:rsidRDefault="006A23F6">
            <w:pPr>
              <w:pStyle w:val="NormalWeb"/>
              <w:spacing w:after="0" w:afterAutospacing="0"/>
              <w:ind w:firstLine="840"/>
              <w:divId w:val="1776096229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6A23F6">
            <w:pPr>
              <w:pStyle w:val="NormalWeb"/>
              <w:spacing w:after="0" w:afterAutospacing="0"/>
              <w:ind w:firstLine="840"/>
              <w:divId w:val="1776096229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Fdo. Né</w:t>
            </w:r>
            <w:r>
              <w:rPr>
                <w:rFonts w:ascii="Arial" w:hAnsi="Arial" w:cs="Arial"/>
              </w:rPr>
              <w:t xml:space="preserve">lida Sifuentes Cueto, Lucio Marca Mamani, Claudia Jimena Torres Chávez, Marcelina Chávez Salazar, Marcelo Elío Chávez, Angel David Cortéz Villegas. </w:t>
            </w:r>
          </w:p>
          <w:p w:rsidR="00000000" w:rsidRDefault="006A23F6">
            <w:pPr>
              <w:pStyle w:val="NormalWeb"/>
              <w:spacing w:after="0" w:afterAutospacing="0"/>
              <w:ind w:firstLine="840"/>
              <w:divId w:val="1776096229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  <w:p w:rsidR="00000000" w:rsidRDefault="006A23F6">
            <w:pPr>
              <w:pStyle w:val="NormalWeb"/>
              <w:spacing w:after="0" w:afterAutospacing="0"/>
              <w:ind w:firstLine="840"/>
              <w:divId w:val="1776096229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Por tanto, la promulgo para que se tenga y cumpla como Ley del Estado Plurinacional de Bolivia.</w:t>
            </w:r>
          </w:p>
          <w:p w:rsidR="00000000" w:rsidRDefault="006A23F6">
            <w:pPr>
              <w:pStyle w:val="NormalWeb"/>
              <w:spacing w:after="0" w:afterAutospacing="0"/>
              <w:ind w:firstLine="840"/>
              <w:divId w:val="1776096229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6A23F6">
            <w:pPr>
              <w:pStyle w:val="NormalWeb"/>
              <w:spacing w:after="0" w:afterAutospacing="0"/>
              <w:ind w:firstLine="840"/>
              <w:divId w:val="1776096229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Palacio</w:t>
            </w:r>
            <w:r>
              <w:rPr>
                <w:rFonts w:ascii="Arial" w:hAnsi="Arial" w:cs="Arial"/>
              </w:rPr>
              <w:t xml:space="preserve"> de Gobierno de la ciudad de La Paz, a los dieciséis días del mes de octubre del año dos mil trece.</w:t>
            </w:r>
          </w:p>
          <w:p w:rsidR="00000000" w:rsidRDefault="006A23F6">
            <w:pPr>
              <w:pStyle w:val="NormalWeb"/>
              <w:jc w:val="center"/>
              <w:divId w:val="1776096229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  <w:p w:rsidR="00000000" w:rsidRDefault="006A23F6">
            <w:pPr>
              <w:pStyle w:val="NormalWeb"/>
              <w:spacing w:after="0" w:afterAutospacing="0"/>
              <w:ind w:firstLine="840"/>
              <w:divId w:val="1776096229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 xml:space="preserve">FDO. EVO MORALES AYMA, </w:t>
            </w:r>
            <w:r>
              <w:rPr>
                <w:rFonts w:ascii="Arial" w:hAnsi="Arial" w:cs="Arial"/>
              </w:rPr>
              <w:t>David Choquehuanca Céspedes, Juan Ramón Quintana Taborga, Amanda Dávila Torres MINISTRA DE COMUNICACIÓN E INTERINA DE JUSTICIA.</w:t>
            </w:r>
          </w:p>
          <w:p w:rsidR="00000000" w:rsidRDefault="006A23F6">
            <w:pPr>
              <w:pStyle w:val="NormalWeb"/>
              <w:rPr>
                <w:color w:val="auto"/>
              </w:rPr>
            </w:pPr>
            <w:r>
              <w:rPr>
                <w:rStyle w:val="Textoennegrita"/>
                <w:color w:val="auto"/>
              </w:rPr>
              <w:t>SUS</w:t>
            </w:r>
            <w:r>
              <w:rPr>
                <w:rStyle w:val="Textoennegrita"/>
                <w:color w:val="auto"/>
              </w:rPr>
              <w:t>CRIPCION OBLIGATORIA</w:t>
            </w:r>
            <w:r>
              <w:rPr>
                <w:color w:val="auto"/>
              </w:rPr>
              <w:t xml:space="preserve"> </w:t>
            </w:r>
          </w:p>
          <w:p w:rsidR="00000000" w:rsidRDefault="006A23F6">
            <w:pPr>
              <w:jc w:val="center"/>
              <w:rPr>
                <w:rFonts w:eastAsia="Times New Roman"/>
                <w:color w:val="auto"/>
              </w:rPr>
            </w:pPr>
            <w:r>
              <w:rPr>
                <w:rStyle w:val="Textoennegrita"/>
                <w:rFonts w:eastAsia="Times New Roman"/>
                <w:color w:val="auto"/>
              </w:rPr>
              <w:t>DECRETO SUPREMO Nº 690</w:t>
            </w:r>
            <w:r>
              <w:rPr>
                <w:rFonts w:eastAsia="Times New Roman"/>
                <w:color w:val="auto"/>
              </w:rPr>
              <w:t xml:space="preserve"> </w:t>
            </w:r>
          </w:p>
          <w:p w:rsidR="00000000" w:rsidRDefault="006A23F6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br/>
            </w:r>
            <w:r>
              <w:rPr>
                <w:rStyle w:val="Textoennegrita"/>
                <w:rFonts w:eastAsia="Times New Roman"/>
                <w:color w:val="auto"/>
              </w:rPr>
              <w:t xml:space="preserve">03 DE NOVIEMBRE DE 2010 .- </w:t>
            </w:r>
            <w:r>
              <w:rPr>
                <w:rFonts w:eastAsia="Times New Roman"/>
                <w:color w:val="auto"/>
              </w:rPr>
              <w:t>Dispone la suscripción obligatoria, sin excepción alguna, de todas las entidades del sector público que conforman la estructura organizativa del Organo Ejecutivo, así como de entidad</w:t>
            </w:r>
            <w:r>
              <w:rPr>
                <w:rFonts w:eastAsia="Times New Roman"/>
                <w:color w:val="auto"/>
              </w:rPr>
              <w:t>es y empresas públicas que se encuentran bajo su dependencia o tuición, a la Gaceta Oficial de Bolivia, dependiente del Ministerio de la Presidencia, para la obtención física de Leyes, Decretos y Resoluciones Supremas.</w:t>
            </w:r>
            <w:r>
              <w:rPr>
                <w:rFonts w:eastAsia="Times New Roman"/>
                <w:color w:val="auto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A23F6">
            <w:pPr>
              <w:jc w:val="right"/>
              <w:rPr>
                <w:rFonts w:eastAsia="Times New Roman"/>
                <w:color w:val="auto"/>
              </w:rPr>
            </w:pPr>
          </w:p>
          <w:p w:rsidR="00000000" w:rsidRDefault="006A23F6">
            <w:pPr>
              <w:jc w:val="right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000000" w:rsidRDefault="006A23F6">
            <w:pPr>
              <w:jc w:val="right"/>
              <w:rPr>
                <w:rFonts w:eastAsia="Times New Roman"/>
                <w:color w:val="auto"/>
              </w:rPr>
            </w:pPr>
            <w:r>
              <w:rPr>
                <w:rStyle w:val="Textoennegrita"/>
                <w:rFonts w:ascii="Arial" w:eastAsia="Times New Roman" w:hAnsi="Arial" w:cs="Arial"/>
                <w:color w:val="auto"/>
                <w:sz w:val="17"/>
                <w:szCs w:val="17"/>
              </w:rPr>
              <w:t>TEXTO DE CONSULTA</w:t>
            </w:r>
            <w:r>
              <w:rPr>
                <w:rStyle w:val="Textoennegrita"/>
                <w:rFonts w:ascii="Arial" w:eastAsia="Times New Roman" w:hAnsi="Arial" w:cs="Arial"/>
                <w:color w:val="auto"/>
                <w:sz w:val="17"/>
                <w:szCs w:val="17"/>
              </w:rPr>
              <w:t xml:space="preserve"> </w:t>
            </w:r>
            <w:r>
              <w:rPr>
                <w:rFonts w:ascii="Arial" w:eastAsia="Times New Roman" w:hAnsi="Arial" w:cs="Arial"/>
                <w:color w:val="auto"/>
                <w:sz w:val="17"/>
                <w:szCs w:val="17"/>
              </w:rPr>
              <w:br/>
              <w:t xml:space="preserve">Gaceta Oficial del Estado Plurinacional de Bolivia </w:t>
            </w:r>
            <w:r>
              <w:rPr>
                <w:rFonts w:ascii="Arial" w:eastAsia="Times New Roman" w:hAnsi="Arial" w:cs="Arial"/>
                <w:color w:val="auto"/>
                <w:sz w:val="17"/>
                <w:szCs w:val="17"/>
              </w:rPr>
              <w:br/>
              <w:t xml:space="preserve">Derechos Reservados © 2014 </w:t>
            </w:r>
            <w:r>
              <w:rPr>
                <w:rFonts w:ascii="Arial" w:eastAsia="Times New Roman" w:hAnsi="Arial" w:cs="Arial"/>
                <w:color w:val="auto"/>
                <w:sz w:val="17"/>
                <w:szCs w:val="17"/>
              </w:rPr>
              <w:br/>
            </w:r>
            <w:r>
              <w:rPr>
                <w:rStyle w:val="Textoennegrita"/>
                <w:rFonts w:ascii="Arial" w:eastAsia="Times New Roman" w:hAnsi="Arial" w:cs="Arial"/>
                <w:color w:val="auto"/>
                <w:sz w:val="17"/>
                <w:szCs w:val="17"/>
              </w:rPr>
              <w:t>www.gacetaoficialdebolivia.gob.b</w:t>
            </w:r>
            <w:r>
              <w:rPr>
                <w:rStyle w:val="Textoennegrita"/>
                <w:rFonts w:ascii="Arial" w:eastAsia="Times New Roman" w:hAnsi="Arial" w:cs="Arial"/>
                <w:color w:val="auto"/>
                <w:sz w:val="17"/>
                <w:szCs w:val="17"/>
              </w:rPr>
              <w:t>o</w:t>
            </w:r>
          </w:p>
        </w:tc>
      </w:tr>
    </w:tbl>
    <w:p w:rsidR="00000000" w:rsidRDefault="006A23F6">
      <w:pPr>
        <w:rPr>
          <w:rFonts w:eastAsia="Times New Roman"/>
          <w:color w:val="auto"/>
        </w:rPr>
      </w:pPr>
    </w:p>
    <w:sectPr w:rsidR="0000000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6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6A23F6"/>
    <w:rsid w:val="006A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BO" w:eastAsia="es-B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color w:val="000000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BO" w:eastAsia="es-B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color w:val="000000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09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SUPREMO N 3453</vt:lpstr>
    </vt:vector>
  </TitlesOfParts>
  <Company/>
  <LinksUpToDate>false</LinksUpToDate>
  <CharactersWithSpaces>2092</CharactersWithSpaces>
  <SharedDoc>false</SharedDoc>
  <HyperlinkBase>C:\Documents and Settings\Sistemas\Escritorio\GACETA\gacetas a subir\572NEC\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SUPREMO N 3453</dc:title>
  <dc:creator>Gabriela</dc:creator>
  <cp:lastModifiedBy>Gabriela</cp:lastModifiedBy>
  <cp:revision>2</cp:revision>
  <dcterms:created xsi:type="dcterms:W3CDTF">2014-03-07T15:34:00Z</dcterms:created>
  <dcterms:modified xsi:type="dcterms:W3CDTF">2014-03-07T15:34:00Z</dcterms:modified>
</cp:coreProperties>
</file>