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00" w:type="pct"/>
        <w:jc w:val="center"/>
        <w:tblCellSpacing w:w="15" w:type="dxa"/>
        <w:tblCellMar>
          <w:top w:w="15" w:type="dxa"/>
          <w:left w:w="15" w:type="dxa"/>
          <w:bottom w:w="15" w:type="dxa"/>
          <w:right w:w="15" w:type="dxa"/>
        </w:tblCellMar>
        <w:tblLook w:val="04A0" w:firstRow="1" w:lastRow="0" w:firstColumn="1" w:lastColumn="0" w:noHBand="0" w:noVBand="1"/>
      </w:tblPr>
      <w:tblGrid>
        <w:gridCol w:w="8571"/>
      </w:tblGrid>
      <w:tr w:rsidR="00000000">
        <w:trPr>
          <w:tblCellSpacing w:w="15" w:type="dxa"/>
          <w:jc w:val="center"/>
        </w:trPr>
        <w:tc>
          <w:tcPr>
            <w:tcW w:w="0" w:type="auto"/>
            <w:vAlign w:val="center"/>
            <w:hideMark/>
          </w:tcPr>
          <w:p w:rsidR="00000000" w:rsidRDefault="00D80C8C">
            <w:pPr>
              <w:jc w:val="center"/>
              <w:rPr>
                <w:rFonts w:eastAsia="Times New Roman"/>
              </w:rPr>
            </w:pPr>
            <w:r>
              <w:rPr>
                <w:rStyle w:val="Textoennegrita"/>
                <w:rFonts w:ascii="Arial" w:eastAsia="Times New Roman" w:hAnsi="Arial" w:cs="Arial"/>
                <w:sz w:val="17"/>
                <w:szCs w:val="17"/>
              </w:rPr>
              <w:t>GACETA OFICIAL DEL ESTADO PLURINACIONAL DE BOLIVIA</w:t>
            </w:r>
            <w:r>
              <w:rPr>
                <w:rStyle w:val="Textoennegrita"/>
                <w:rFonts w:ascii="Arial" w:eastAsia="Times New Roman" w:hAnsi="Arial" w:cs="Arial"/>
                <w:sz w:val="17"/>
                <w:szCs w:val="17"/>
              </w:rPr>
              <w:t xml:space="preserve"> </w:t>
            </w:r>
          </w:p>
          <w:p w:rsidR="00000000" w:rsidRDefault="00D80C8C">
            <w:pPr>
              <w:rPr>
                <w:rFonts w:eastAsia="Times New Roman"/>
              </w:rPr>
            </w:pPr>
            <w:r>
              <w:rPr>
                <w:rFonts w:eastAsia="Times New Roman"/>
              </w:rPr>
              <w:pict>
                <v:rect id="_x0000_i1025" style="width:0;height:1.5pt" o:hralign="center" o:hrstd="t" o:hr="t" fillcolor="#a0a0a0" stroked="f"/>
              </w:pict>
            </w:r>
          </w:p>
          <w:p w:rsidR="00000000" w:rsidRDefault="00D80C8C">
            <w:pPr>
              <w:rPr>
                <w:rFonts w:eastAsia="Times New Roman"/>
              </w:rPr>
            </w:pPr>
          </w:p>
          <w:p w:rsidR="00000000" w:rsidRDefault="00D80C8C">
            <w:pPr>
              <w:pStyle w:val="NormalWeb"/>
              <w:spacing w:before="0" w:beforeAutospacing="0" w:after="0" w:afterAutospacing="0"/>
              <w:jc w:val="center"/>
              <w:divId w:val="1815298402"/>
              <w:rPr>
                <w:rFonts w:ascii="Arial" w:hAnsi="Arial" w:cs="Arial"/>
              </w:rPr>
            </w:pPr>
            <w:r>
              <w:rPr>
                <w:b/>
                <w:bCs/>
                <w:color w:val="000000"/>
                <w:u w:val="single"/>
              </w:rPr>
              <w:t>LEY Nº 1737</w:t>
            </w:r>
          </w:p>
          <w:p w:rsidR="00000000" w:rsidRDefault="00D80C8C">
            <w:pPr>
              <w:pStyle w:val="NormalWeb"/>
              <w:spacing w:before="0" w:beforeAutospacing="0" w:after="0" w:afterAutospacing="0"/>
              <w:jc w:val="center"/>
              <w:divId w:val="1815298402"/>
              <w:rPr>
                <w:rFonts w:ascii="Arial" w:hAnsi="Arial" w:cs="Arial"/>
              </w:rPr>
            </w:pPr>
            <w:r>
              <w:rPr>
                <w:b/>
                <w:bCs/>
                <w:color w:val="000000"/>
                <w:u w:val="single"/>
              </w:rPr>
              <w:t>LEY DE 17 DE DICIEMBRE DE 1996</w:t>
            </w:r>
          </w:p>
          <w:p w:rsidR="00000000" w:rsidRDefault="00D80C8C">
            <w:pPr>
              <w:pStyle w:val="NormalWeb"/>
              <w:spacing w:before="0" w:beforeAutospacing="0" w:after="0" w:afterAutospacing="0"/>
              <w:jc w:val="center"/>
              <w:divId w:val="1815298402"/>
              <w:rPr>
                <w:rFonts w:ascii="Arial" w:hAnsi="Arial" w:cs="Arial"/>
              </w:rPr>
            </w:pPr>
            <w:r>
              <w:rPr>
                <w:b/>
                <w:bCs/>
                <w:color w:val="000000"/>
                <w:u w:val="single"/>
              </w:rPr>
              <w:t> </w:t>
            </w:r>
          </w:p>
          <w:p w:rsidR="00000000" w:rsidRDefault="00D80C8C">
            <w:pPr>
              <w:pStyle w:val="NormalWeb"/>
              <w:spacing w:before="0" w:beforeAutospacing="0" w:after="0" w:afterAutospacing="0"/>
              <w:jc w:val="center"/>
              <w:divId w:val="1815298402"/>
              <w:rPr>
                <w:rFonts w:ascii="Arial" w:hAnsi="Arial" w:cs="Arial"/>
              </w:rPr>
            </w:pPr>
            <w:r>
              <w:rPr>
                <w:b/>
                <w:bCs/>
                <w:color w:val="000000"/>
                <w:u w:val="single"/>
              </w:rPr>
              <w:t>VICTOR HUGO CARDENAS CONDE</w:t>
            </w:r>
          </w:p>
          <w:p w:rsidR="00000000" w:rsidRDefault="00D80C8C">
            <w:pPr>
              <w:pStyle w:val="NormalWeb"/>
              <w:spacing w:before="0" w:beforeAutospacing="0" w:after="0" w:afterAutospacing="0"/>
              <w:jc w:val="center"/>
              <w:divId w:val="1815298402"/>
              <w:rPr>
                <w:rFonts w:ascii="Arial" w:hAnsi="Arial" w:cs="Arial"/>
              </w:rPr>
            </w:pPr>
            <w:r>
              <w:rPr>
                <w:b/>
                <w:bCs/>
                <w:color w:val="000000"/>
                <w:u w:val="single"/>
              </w:rPr>
              <w:t>PRESIDENTE CONSTITUCIONAL INTERINO DE LA REPUBLICA</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color w:val="000000"/>
              </w:rPr>
              <w:t>Por cuanto, el Honorable Congreso Nacional, ha sancionado la siguiente Ley:</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jc w:val="center"/>
              <w:divId w:val="1815298402"/>
              <w:rPr>
                <w:rFonts w:ascii="Arial" w:hAnsi="Arial" w:cs="Arial"/>
              </w:rPr>
            </w:pPr>
            <w:r>
              <w:rPr>
                <w:b/>
                <w:bCs/>
                <w:color w:val="000000"/>
              </w:rPr>
              <w:t>EL HONORABLE CO</w:t>
            </w:r>
            <w:r>
              <w:rPr>
                <w:b/>
                <w:bCs/>
                <w:color w:val="000000"/>
              </w:rPr>
              <w:t>NGRESO NACIONAL,</w:t>
            </w:r>
          </w:p>
          <w:p w:rsidR="00000000" w:rsidRDefault="00D80C8C">
            <w:pPr>
              <w:pStyle w:val="NormalWeb"/>
              <w:spacing w:before="0" w:beforeAutospacing="0" w:after="0" w:afterAutospacing="0"/>
              <w:jc w:val="center"/>
              <w:divId w:val="1815298402"/>
              <w:rPr>
                <w:rFonts w:ascii="Arial" w:hAnsi="Arial" w:cs="Arial"/>
              </w:rPr>
            </w:pPr>
            <w:r>
              <w:rPr>
                <w:b/>
                <w:bCs/>
                <w:color w:val="000000"/>
              </w:rPr>
              <w:t> </w:t>
            </w:r>
          </w:p>
          <w:p w:rsidR="00000000" w:rsidRDefault="00D80C8C">
            <w:pPr>
              <w:pStyle w:val="NormalWeb"/>
              <w:spacing w:before="0" w:beforeAutospacing="0" w:after="0" w:afterAutospacing="0"/>
              <w:jc w:val="both"/>
              <w:divId w:val="1815298402"/>
              <w:rPr>
                <w:rFonts w:ascii="Arial" w:hAnsi="Arial" w:cs="Arial"/>
              </w:rPr>
            </w:pPr>
            <w:r>
              <w:rPr>
                <w:b/>
                <w:bCs/>
                <w:color w:val="000000"/>
              </w:rPr>
              <w:t>DECRETA:</w:t>
            </w:r>
          </w:p>
          <w:p w:rsidR="00000000" w:rsidRDefault="00D80C8C">
            <w:pPr>
              <w:pStyle w:val="NormalWeb"/>
              <w:spacing w:before="0" w:beforeAutospacing="0" w:after="0" w:afterAutospacing="0"/>
              <w:jc w:val="both"/>
              <w:divId w:val="1815298402"/>
              <w:rPr>
                <w:rFonts w:ascii="Arial" w:hAnsi="Arial" w:cs="Arial"/>
              </w:rPr>
            </w:pPr>
            <w:r>
              <w:rPr>
                <w:b/>
                <w:bCs/>
                <w:color w:val="000000"/>
              </w:rPr>
              <w:t> </w:t>
            </w:r>
          </w:p>
          <w:p w:rsidR="00000000" w:rsidRDefault="00D80C8C">
            <w:pPr>
              <w:pStyle w:val="NormalWeb"/>
              <w:spacing w:before="0" w:beforeAutospacing="0" w:after="0" w:afterAutospacing="0"/>
              <w:jc w:val="center"/>
              <w:divId w:val="1815298402"/>
              <w:rPr>
                <w:rFonts w:ascii="Arial" w:hAnsi="Arial" w:cs="Arial"/>
              </w:rPr>
            </w:pPr>
            <w:r>
              <w:rPr>
                <w:b/>
                <w:bCs/>
                <w:color w:val="000000"/>
              </w:rPr>
              <w:t>CAPITULO I</w:t>
            </w:r>
          </w:p>
          <w:p w:rsidR="00000000" w:rsidRDefault="00D80C8C">
            <w:pPr>
              <w:pStyle w:val="NormalWeb"/>
              <w:spacing w:before="0" w:beforeAutospacing="0" w:after="0" w:afterAutospacing="0"/>
              <w:jc w:val="center"/>
              <w:divId w:val="1815298402"/>
              <w:rPr>
                <w:rFonts w:ascii="Arial" w:hAnsi="Arial" w:cs="Arial"/>
              </w:rPr>
            </w:pPr>
            <w:r>
              <w:rPr>
                <w:b/>
                <w:bCs/>
                <w:color w:val="000000"/>
              </w:rPr>
              <w:t> </w:t>
            </w:r>
          </w:p>
          <w:p w:rsidR="00000000" w:rsidRDefault="00D80C8C">
            <w:pPr>
              <w:pStyle w:val="NormalWeb"/>
              <w:spacing w:before="0" w:beforeAutospacing="0" w:after="0" w:afterAutospacing="0"/>
              <w:jc w:val="center"/>
              <w:divId w:val="1815298402"/>
              <w:rPr>
                <w:rFonts w:ascii="Arial" w:hAnsi="Arial" w:cs="Arial"/>
              </w:rPr>
            </w:pPr>
            <w:r>
              <w:rPr>
                <w:b/>
                <w:bCs/>
                <w:color w:val="000000"/>
              </w:rPr>
              <w:t>POLITICA NACIONAL DEL MEDICAMENTO</w:t>
            </w:r>
          </w:p>
          <w:p w:rsidR="00000000" w:rsidRDefault="00D80C8C">
            <w:pPr>
              <w:pStyle w:val="NormalWeb"/>
              <w:spacing w:before="0" w:beforeAutospacing="0" w:after="0" w:afterAutospacing="0"/>
              <w:jc w:val="center"/>
              <w:divId w:val="1815298402"/>
              <w:rPr>
                <w:rFonts w:ascii="Arial" w:hAnsi="Arial" w:cs="Arial"/>
              </w:rPr>
            </w:pPr>
            <w:r>
              <w:rPr>
                <w:b/>
                <w:bCs/>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1º.-</w:t>
            </w:r>
            <w:r>
              <w:rPr>
                <w:color w:val="000000"/>
              </w:rPr>
              <w:t xml:space="preserve"> La Política Nacional del Medicamento del Estado Boliviano deberá cumplir los siguientes objetivos.</w:t>
            </w:r>
          </w:p>
          <w:p w:rsidR="00000000" w:rsidRDefault="00D80C8C">
            <w:pPr>
              <w:pStyle w:val="NormalWeb"/>
              <w:spacing w:before="0" w:beforeAutospacing="0" w:after="0" w:afterAutospacing="0"/>
              <w:ind w:firstLine="700"/>
              <w:jc w:val="both"/>
              <w:divId w:val="1815298402"/>
              <w:rPr>
                <w:rFonts w:ascii="Arial" w:hAnsi="Arial" w:cs="Arial"/>
              </w:rPr>
            </w:pPr>
            <w:r>
              <w:rPr>
                <w:color w:val="000000"/>
              </w:rPr>
              <w:t> </w:t>
            </w:r>
          </w:p>
          <w:p w:rsidR="00000000" w:rsidRDefault="00D80C8C">
            <w:pPr>
              <w:pStyle w:val="NormalWeb"/>
              <w:numPr>
                <w:ilvl w:val="0"/>
                <w:numId w:val="1"/>
              </w:numPr>
              <w:spacing w:before="0" w:beforeAutospacing="0" w:after="0" w:afterAutospacing="0"/>
              <w:ind w:left="1440"/>
              <w:jc w:val="both"/>
              <w:divId w:val="1815298402"/>
            </w:pPr>
            <w:r>
              <w:rPr>
                <w:color w:val="000000"/>
              </w:rPr>
              <w:t>Disponer de medicamentos que garanticen inocuidad, eficacia, y calidad demostrada, evitando la presencia de fármacos de dudosa calidad, ineficiencia farmacológica o de riesgo terapéutico.</w:t>
            </w:r>
          </w:p>
          <w:p w:rsidR="00000000" w:rsidRDefault="00D80C8C">
            <w:pPr>
              <w:pStyle w:val="NormalWeb"/>
              <w:spacing w:before="0" w:beforeAutospacing="0" w:after="0" w:afterAutospacing="0"/>
              <w:ind w:left="1080"/>
              <w:jc w:val="both"/>
              <w:divId w:val="1815298402"/>
              <w:rPr>
                <w:rFonts w:ascii="Arial" w:hAnsi="Arial" w:cs="Arial"/>
              </w:rPr>
            </w:pPr>
            <w:r>
              <w:rPr>
                <w:color w:val="000000"/>
              </w:rPr>
              <w:t> </w:t>
            </w:r>
          </w:p>
          <w:p w:rsidR="00000000" w:rsidRDefault="00D80C8C">
            <w:pPr>
              <w:pStyle w:val="NormalWeb"/>
              <w:numPr>
                <w:ilvl w:val="0"/>
                <w:numId w:val="2"/>
              </w:numPr>
              <w:spacing w:before="0" w:beforeAutospacing="0" w:after="0" w:afterAutospacing="0"/>
              <w:ind w:left="1440"/>
              <w:jc w:val="both"/>
              <w:divId w:val="1815298402"/>
            </w:pPr>
            <w:r>
              <w:rPr>
                <w:color w:val="000000"/>
              </w:rPr>
              <w:t>Facilitar y promover el uso racional del medicamento.</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numPr>
                <w:ilvl w:val="0"/>
                <w:numId w:val="3"/>
              </w:numPr>
              <w:spacing w:before="0" w:beforeAutospacing="0" w:after="0" w:afterAutospacing="0"/>
              <w:ind w:left="1440"/>
              <w:jc w:val="both"/>
              <w:divId w:val="1815298402"/>
            </w:pPr>
            <w:r>
              <w:rPr>
                <w:color w:val="000000"/>
              </w:rPr>
              <w:t xml:space="preserve">Lograr el </w:t>
            </w:r>
            <w:r>
              <w:rPr>
                <w:color w:val="000000"/>
              </w:rPr>
              <w:t>abastecimiento regular y permanente de medicamentos esenciales en el Sistema Nacional de Salud, destinados a cubrir los programas del Ministerio de Desarrollo Humano a través de la Secretaría Nacional de Salud, especialmente para las poblaciones económicam</w:t>
            </w:r>
            <w:r>
              <w:rPr>
                <w:color w:val="000000"/>
              </w:rPr>
              <w:t>ente deprimidas y para los grupos de riesgo.</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numPr>
                <w:ilvl w:val="0"/>
                <w:numId w:val="4"/>
              </w:numPr>
              <w:spacing w:before="0" w:beforeAutospacing="0" w:after="0" w:afterAutospacing="0"/>
              <w:ind w:left="1440"/>
              <w:jc w:val="both"/>
              <w:divId w:val="1815298402"/>
            </w:pPr>
            <w:r>
              <w:rPr>
                <w:color w:val="000000"/>
              </w:rPr>
              <w:t>Considerar actividad prioritaria, a la industria farmacéutica nacional y estimular su desarrollo dentro del marco de la Política Nacional de Salud.</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numPr>
                <w:ilvl w:val="0"/>
                <w:numId w:val="5"/>
              </w:numPr>
              <w:spacing w:before="0" w:beforeAutospacing="0" w:after="0" w:afterAutospacing="0"/>
              <w:ind w:left="1440"/>
              <w:jc w:val="both"/>
              <w:divId w:val="1815298402"/>
            </w:pPr>
            <w:r>
              <w:rPr>
                <w:color w:val="000000"/>
              </w:rPr>
              <w:t>Establecer mecanismos normativos descentralizados para el control de la adquisición suministro y dispensación de medicamentos, y de precios de origen para medicamentos importados.</w:t>
            </w:r>
          </w:p>
          <w:p w:rsidR="00000000" w:rsidRDefault="00D80C8C">
            <w:pPr>
              <w:pStyle w:val="NormalWeb"/>
              <w:spacing w:before="0" w:beforeAutospacing="0" w:after="0" w:afterAutospacing="0"/>
              <w:ind w:left="1080"/>
              <w:jc w:val="both"/>
              <w:divId w:val="1815298402"/>
              <w:rPr>
                <w:rFonts w:ascii="Arial" w:hAnsi="Arial" w:cs="Arial"/>
              </w:rPr>
            </w:pPr>
            <w:r>
              <w:rPr>
                <w:color w:val="000000"/>
              </w:rPr>
              <w:t> </w:t>
            </w:r>
          </w:p>
          <w:p w:rsidR="00000000" w:rsidRDefault="00D80C8C">
            <w:pPr>
              <w:pStyle w:val="NormalWeb"/>
              <w:numPr>
                <w:ilvl w:val="0"/>
                <w:numId w:val="6"/>
              </w:numPr>
              <w:spacing w:before="0" w:beforeAutospacing="0" w:after="0" w:afterAutospacing="0"/>
              <w:ind w:left="1440"/>
              <w:jc w:val="both"/>
              <w:divId w:val="1815298402"/>
            </w:pPr>
            <w:r>
              <w:rPr>
                <w:color w:val="000000"/>
              </w:rPr>
              <w:t xml:space="preserve">Establecer, incentivar y fomentar en todo el país farmacias populares y/o </w:t>
            </w:r>
            <w:r>
              <w:rPr>
                <w:color w:val="000000"/>
              </w:rPr>
              <w:t>comunales.</w:t>
            </w:r>
          </w:p>
          <w:p w:rsidR="00000000" w:rsidRDefault="00D80C8C">
            <w:pPr>
              <w:pStyle w:val="NormalWeb"/>
              <w:spacing w:before="0" w:beforeAutospacing="0" w:after="0" w:afterAutospacing="0"/>
              <w:ind w:left="1080"/>
              <w:jc w:val="both"/>
              <w:divId w:val="1815298402"/>
              <w:rPr>
                <w:rFonts w:ascii="Arial" w:hAnsi="Arial" w:cs="Arial"/>
              </w:rPr>
            </w:pPr>
            <w:r>
              <w:rPr>
                <w:color w:val="000000"/>
              </w:rPr>
              <w:t> </w:t>
            </w:r>
          </w:p>
          <w:p w:rsidR="00000000" w:rsidRDefault="00D80C8C">
            <w:pPr>
              <w:pStyle w:val="NormalWeb"/>
              <w:spacing w:before="0" w:beforeAutospacing="0" w:after="0" w:afterAutospacing="0"/>
              <w:jc w:val="center"/>
              <w:divId w:val="1815298402"/>
              <w:rPr>
                <w:rFonts w:ascii="Arial" w:hAnsi="Arial" w:cs="Arial"/>
              </w:rPr>
            </w:pPr>
            <w:r>
              <w:rPr>
                <w:b/>
                <w:bCs/>
                <w:color w:val="000000"/>
              </w:rPr>
              <w:t>CAPITULO II</w:t>
            </w:r>
          </w:p>
          <w:p w:rsidR="00000000" w:rsidRDefault="00D80C8C">
            <w:pPr>
              <w:pStyle w:val="NormalWeb"/>
              <w:spacing w:before="0" w:beforeAutospacing="0" w:after="0" w:afterAutospacing="0"/>
              <w:jc w:val="center"/>
              <w:divId w:val="1815298402"/>
              <w:rPr>
                <w:rFonts w:ascii="Arial" w:hAnsi="Arial" w:cs="Arial"/>
              </w:rPr>
            </w:pPr>
            <w:r>
              <w:rPr>
                <w:b/>
                <w:bCs/>
                <w:color w:val="000000"/>
              </w:rPr>
              <w:t> </w:t>
            </w:r>
          </w:p>
          <w:p w:rsidR="00000000" w:rsidRDefault="00D80C8C">
            <w:pPr>
              <w:pStyle w:val="NormalWeb"/>
              <w:spacing w:before="0" w:beforeAutospacing="0" w:after="0" w:afterAutospacing="0"/>
              <w:jc w:val="center"/>
              <w:divId w:val="1815298402"/>
              <w:rPr>
                <w:rFonts w:ascii="Arial" w:hAnsi="Arial" w:cs="Arial"/>
              </w:rPr>
            </w:pPr>
            <w:r>
              <w:rPr>
                <w:b/>
                <w:bCs/>
                <w:color w:val="000000"/>
              </w:rPr>
              <w:t>AMBITO DE LA LEY</w:t>
            </w:r>
          </w:p>
          <w:p w:rsidR="00000000" w:rsidRDefault="00D80C8C">
            <w:pPr>
              <w:pStyle w:val="NormalWeb"/>
              <w:spacing w:before="0" w:beforeAutospacing="0" w:after="0" w:afterAutospacing="0"/>
              <w:jc w:val="both"/>
              <w:divId w:val="1815298402"/>
              <w:rPr>
                <w:rFonts w:ascii="Arial" w:hAnsi="Arial" w:cs="Arial"/>
              </w:rPr>
            </w:pPr>
            <w:r>
              <w:rPr>
                <w:b/>
                <w:bCs/>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2º.-</w:t>
            </w:r>
            <w:r>
              <w:rPr>
                <w:color w:val="000000"/>
              </w:rPr>
              <w:t xml:space="preserve"> La presente Ley </w:t>
            </w:r>
            <w:bookmarkStart w:id="0" w:name="_GoBack"/>
            <w:r>
              <w:rPr>
                <w:color w:val="000000"/>
              </w:rPr>
              <w:t>regula la fabricación, elaboración, importación, comercialización, control de calidad, registro, selección, adquisición, distribución, prescripción y dispensación de medicamentos d</w:t>
            </w:r>
            <w:r>
              <w:rPr>
                <w:color w:val="000000"/>
              </w:rPr>
              <w:t>e uso humano, así como de medicamentos especiales, como biológicos, vacunas, hemoderivados, alimentos de uso médico, cosméticos, productos odontológicos, dispositivos médicos, productos homeopáticos, y productos medicinales naturales y tradicionales.</w:t>
            </w:r>
          </w:p>
          <w:p w:rsidR="00000000" w:rsidRDefault="00D80C8C">
            <w:pPr>
              <w:pStyle w:val="NormalWeb"/>
              <w:spacing w:before="0" w:beforeAutospacing="0" w:after="0" w:afterAutospacing="0"/>
              <w:ind w:firstLine="700"/>
              <w:jc w:val="both"/>
              <w:divId w:val="1815298402"/>
              <w:rPr>
                <w:rFonts w:ascii="Arial" w:hAnsi="Arial" w:cs="Arial"/>
              </w:rPr>
            </w:pPr>
            <w:r>
              <w:rPr>
                <w:color w:val="000000"/>
              </w:rPr>
              <w:t> </w:t>
            </w:r>
          </w:p>
          <w:bookmarkEnd w:id="0"/>
          <w:p w:rsidR="00000000" w:rsidRDefault="00D80C8C">
            <w:pPr>
              <w:pStyle w:val="NormalWeb"/>
              <w:spacing w:before="0" w:beforeAutospacing="0" w:after="0" w:afterAutospacing="0"/>
              <w:jc w:val="center"/>
              <w:divId w:val="1815298402"/>
              <w:rPr>
                <w:rFonts w:ascii="Arial" w:hAnsi="Arial" w:cs="Arial"/>
              </w:rPr>
            </w:pPr>
            <w:r>
              <w:rPr>
                <w:b/>
                <w:bCs/>
                <w:color w:val="000000"/>
              </w:rPr>
              <w:t>CAPITULO III</w:t>
            </w:r>
          </w:p>
          <w:p w:rsidR="00000000" w:rsidRDefault="00D80C8C">
            <w:pPr>
              <w:pStyle w:val="NormalWeb"/>
              <w:spacing w:before="0" w:beforeAutospacing="0" w:after="0" w:afterAutospacing="0"/>
              <w:jc w:val="center"/>
              <w:divId w:val="1815298402"/>
              <w:rPr>
                <w:rFonts w:ascii="Arial" w:hAnsi="Arial" w:cs="Arial"/>
              </w:rPr>
            </w:pPr>
            <w:r>
              <w:rPr>
                <w:b/>
                <w:bCs/>
                <w:color w:val="000000"/>
              </w:rPr>
              <w:t> </w:t>
            </w:r>
          </w:p>
          <w:p w:rsidR="00000000" w:rsidRDefault="00D80C8C">
            <w:pPr>
              <w:pStyle w:val="NormalWeb"/>
              <w:spacing w:before="0" w:beforeAutospacing="0" w:after="0" w:afterAutospacing="0"/>
              <w:jc w:val="center"/>
              <w:divId w:val="1815298402"/>
              <w:rPr>
                <w:rFonts w:ascii="Arial" w:hAnsi="Arial" w:cs="Arial"/>
              </w:rPr>
            </w:pPr>
            <w:r>
              <w:rPr>
                <w:b/>
                <w:bCs/>
                <w:color w:val="000000"/>
              </w:rPr>
              <w:t>OBJETIVOS DE LA LEY</w:t>
            </w:r>
          </w:p>
          <w:p w:rsidR="00000000" w:rsidRDefault="00D80C8C">
            <w:pPr>
              <w:pStyle w:val="NormalWeb"/>
              <w:spacing w:before="0" w:beforeAutospacing="0" w:after="0" w:afterAutospacing="0"/>
              <w:jc w:val="both"/>
              <w:divId w:val="1815298402"/>
              <w:rPr>
                <w:rFonts w:ascii="Arial" w:hAnsi="Arial" w:cs="Arial"/>
              </w:rPr>
            </w:pPr>
            <w:r>
              <w:rPr>
                <w:b/>
                <w:bCs/>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3º.- Las</w:t>
            </w:r>
            <w:r>
              <w:rPr>
                <w:color w:val="000000"/>
              </w:rPr>
              <w:t xml:space="preserve"> áreas de aplicación de la presente Ley tienen los siguientes fines:</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numPr>
                <w:ilvl w:val="0"/>
                <w:numId w:val="7"/>
              </w:numPr>
              <w:spacing w:before="0" w:beforeAutospacing="0" w:after="0" w:afterAutospacing="0"/>
              <w:ind w:left="1440"/>
              <w:jc w:val="both"/>
              <w:divId w:val="1815298402"/>
            </w:pPr>
            <w:r>
              <w:rPr>
                <w:color w:val="000000"/>
              </w:rPr>
              <w:t>Garantizar medicamentos que tengan calidad y eficacia comprobada, preservando que la relación beneficio - riesgo sea favorable a la</w:t>
            </w:r>
            <w:r>
              <w:rPr>
                <w:color w:val="000000"/>
              </w:rPr>
              <w:t xml:space="preserve"> salud y que sean accesibles a todos los habitantes del país.</w:t>
            </w:r>
          </w:p>
          <w:p w:rsidR="00000000" w:rsidRDefault="00D80C8C">
            <w:pPr>
              <w:pStyle w:val="NormalWeb"/>
              <w:spacing w:before="0" w:beforeAutospacing="0" w:after="0" w:afterAutospacing="0"/>
              <w:ind w:left="1080"/>
              <w:jc w:val="both"/>
              <w:divId w:val="1815298402"/>
              <w:rPr>
                <w:rFonts w:ascii="Arial" w:hAnsi="Arial" w:cs="Arial"/>
              </w:rPr>
            </w:pPr>
            <w:r>
              <w:rPr>
                <w:color w:val="000000"/>
              </w:rPr>
              <w:t> </w:t>
            </w:r>
          </w:p>
          <w:p w:rsidR="00000000" w:rsidRDefault="00D80C8C">
            <w:pPr>
              <w:pStyle w:val="NormalWeb"/>
              <w:numPr>
                <w:ilvl w:val="0"/>
                <w:numId w:val="8"/>
              </w:numPr>
              <w:spacing w:before="0" w:beforeAutospacing="0" w:after="0" w:afterAutospacing="0"/>
              <w:ind w:left="1440"/>
              <w:jc w:val="both"/>
              <w:divId w:val="1815298402"/>
            </w:pPr>
            <w:r>
              <w:rPr>
                <w:color w:val="000000"/>
              </w:rPr>
              <w:t>Establecer un universo racional de medicamentos de costo beneficio favorable para la comunidad, acorde con las necesidades de patologías prevalentes en el país.</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numPr>
                <w:ilvl w:val="0"/>
                <w:numId w:val="9"/>
              </w:numPr>
              <w:spacing w:before="0" w:beforeAutospacing="0" w:after="0" w:afterAutospacing="0"/>
              <w:ind w:left="1440"/>
              <w:jc w:val="both"/>
              <w:divId w:val="1815298402"/>
            </w:pPr>
            <w:r>
              <w:rPr>
                <w:color w:val="000000"/>
              </w:rPr>
              <w:t>Revisar y actualizar en forma</w:t>
            </w:r>
            <w:r>
              <w:rPr>
                <w:color w:val="000000"/>
              </w:rPr>
              <w:t xml:space="preserve"> permanente el Formulario Terapéutico Nacional, las normas farmacológicas y las normas terapéuticas.</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numPr>
                <w:ilvl w:val="0"/>
                <w:numId w:val="10"/>
              </w:numPr>
              <w:spacing w:before="0" w:beforeAutospacing="0" w:after="0" w:afterAutospacing="0"/>
              <w:ind w:left="1440"/>
              <w:jc w:val="both"/>
              <w:divId w:val="1815298402"/>
            </w:pPr>
            <w:r>
              <w:rPr>
                <w:color w:val="000000"/>
              </w:rPr>
              <w:t>Establecer normas para la creación de sistemas de farmacovigilancia, de uso racional y de información sobre el medicamento.</w:t>
            </w:r>
          </w:p>
          <w:p w:rsidR="00000000" w:rsidRDefault="00D80C8C">
            <w:pPr>
              <w:pStyle w:val="NormalWeb"/>
              <w:spacing w:before="0" w:beforeAutospacing="0" w:after="0" w:afterAutospacing="0"/>
              <w:ind w:left="1080"/>
              <w:jc w:val="both"/>
              <w:divId w:val="1815298402"/>
              <w:rPr>
                <w:rFonts w:ascii="Arial" w:hAnsi="Arial" w:cs="Arial"/>
              </w:rPr>
            </w:pPr>
            <w:r>
              <w:rPr>
                <w:color w:val="000000"/>
              </w:rPr>
              <w:t> </w:t>
            </w:r>
          </w:p>
          <w:p w:rsidR="00000000" w:rsidRDefault="00D80C8C">
            <w:pPr>
              <w:pStyle w:val="NormalWeb"/>
              <w:numPr>
                <w:ilvl w:val="0"/>
                <w:numId w:val="11"/>
              </w:numPr>
              <w:spacing w:before="0" w:beforeAutospacing="0" w:after="0" w:afterAutospacing="0"/>
              <w:ind w:left="1440"/>
              <w:jc w:val="both"/>
              <w:divId w:val="1815298402"/>
            </w:pPr>
            <w:r>
              <w:rPr>
                <w:color w:val="000000"/>
              </w:rPr>
              <w:t>Establecer pautas de selección de medicamentos destinados a los diferentes niveles incorporados en el Sistema Nacional de Salud.</w:t>
            </w:r>
          </w:p>
          <w:p w:rsidR="00000000" w:rsidRDefault="00D80C8C">
            <w:pPr>
              <w:pStyle w:val="NormalWeb"/>
              <w:spacing w:before="0" w:beforeAutospacing="0" w:after="0" w:afterAutospacing="0"/>
              <w:ind w:left="1080"/>
              <w:jc w:val="both"/>
              <w:divId w:val="1815298402"/>
              <w:rPr>
                <w:rFonts w:ascii="Arial" w:hAnsi="Arial" w:cs="Arial"/>
              </w:rPr>
            </w:pPr>
            <w:r>
              <w:rPr>
                <w:color w:val="000000"/>
              </w:rPr>
              <w:t> </w:t>
            </w:r>
          </w:p>
          <w:p w:rsidR="00000000" w:rsidRDefault="00D80C8C">
            <w:pPr>
              <w:pStyle w:val="NormalWeb"/>
              <w:numPr>
                <w:ilvl w:val="0"/>
                <w:numId w:val="12"/>
              </w:numPr>
              <w:spacing w:before="0" w:beforeAutospacing="0" w:after="0" w:afterAutospacing="0"/>
              <w:ind w:left="1440"/>
              <w:jc w:val="both"/>
              <w:divId w:val="1815298402"/>
            </w:pPr>
            <w:r>
              <w:rPr>
                <w:color w:val="000000"/>
              </w:rPr>
              <w:t>Normar la actividad de la Industria Farmacéutica Nacional.</w:t>
            </w:r>
          </w:p>
          <w:p w:rsidR="00000000" w:rsidRDefault="00D80C8C">
            <w:pPr>
              <w:pStyle w:val="NormalWeb"/>
              <w:spacing w:before="0" w:beforeAutospacing="0" w:after="0" w:afterAutospacing="0"/>
              <w:ind w:left="1080"/>
              <w:jc w:val="both"/>
              <w:divId w:val="1815298402"/>
              <w:rPr>
                <w:rFonts w:ascii="Arial" w:hAnsi="Arial" w:cs="Arial"/>
              </w:rPr>
            </w:pPr>
            <w:r>
              <w:rPr>
                <w:color w:val="000000"/>
              </w:rPr>
              <w:t> </w:t>
            </w:r>
          </w:p>
          <w:p w:rsidR="00000000" w:rsidRDefault="00D80C8C">
            <w:pPr>
              <w:pStyle w:val="NormalWeb"/>
              <w:numPr>
                <w:ilvl w:val="0"/>
                <w:numId w:val="13"/>
              </w:numPr>
              <w:spacing w:before="0" w:beforeAutospacing="0" w:after="0" w:afterAutospacing="0"/>
              <w:ind w:left="1440"/>
              <w:jc w:val="both"/>
              <w:divId w:val="1815298402"/>
            </w:pPr>
            <w:r>
              <w:rPr>
                <w:color w:val="000000"/>
              </w:rPr>
              <w:t>Establecer las normas para la importación de medicamentos.</w:t>
            </w:r>
          </w:p>
          <w:p w:rsidR="00000000" w:rsidRDefault="00D80C8C">
            <w:pPr>
              <w:pStyle w:val="NormalWeb"/>
              <w:spacing w:before="0" w:beforeAutospacing="0" w:after="0" w:afterAutospacing="0"/>
              <w:ind w:left="1080"/>
              <w:jc w:val="both"/>
              <w:divId w:val="1815298402"/>
              <w:rPr>
                <w:rFonts w:ascii="Arial" w:hAnsi="Arial" w:cs="Arial"/>
              </w:rPr>
            </w:pPr>
            <w:r>
              <w:rPr>
                <w:color w:val="000000"/>
              </w:rPr>
              <w:t> </w:t>
            </w:r>
          </w:p>
          <w:p w:rsidR="00000000" w:rsidRDefault="00D80C8C">
            <w:pPr>
              <w:pStyle w:val="NormalWeb"/>
              <w:numPr>
                <w:ilvl w:val="0"/>
                <w:numId w:val="14"/>
              </w:numPr>
              <w:spacing w:before="0" w:beforeAutospacing="0" w:after="0" w:afterAutospacing="0"/>
              <w:ind w:left="1440"/>
              <w:jc w:val="both"/>
              <w:divId w:val="1815298402"/>
            </w:pPr>
            <w:r>
              <w:rPr>
                <w:color w:val="000000"/>
              </w:rPr>
              <w:t>Nor</w:t>
            </w:r>
            <w:r>
              <w:rPr>
                <w:color w:val="000000"/>
              </w:rPr>
              <w:t>mar la dispensación de medicamentos en los establecimientos farmacéuticos estatales, descentralizados y privados.</w:t>
            </w:r>
          </w:p>
          <w:p w:rsidR="00000000" w:rsidRDefault="00D80C8C">
            <w:pPr>
              <w:pStyle w:val="NormalWeb"/>
              <w:spacing w:before="0" w:beforeAutospacing="0" w:after="0" w:afterAutospacing="0"/>
              <w:ind w:left="1080"/>
              <w:jc w:val="both"/>
              <w:divId w:val="1815298402"/>
              <w:rPr>
                <w:rFonts w:ascii="Arial" w:hAnsi="Arial" w:cs="Arial"/>
              </w:rPr>
            </w:pPr>
            <w:r>
              <w:rPr>
                <w:color w:val="000000"/>
              </w:rPr>
              <w:t> </w:t>
            </w:r>
          </w:p>
          <w:p w:rsidR="00000000" w:rsidRDefault="00D80C8C">
            <w:pPr>
              <w:pStyle w:val="NormalWeb"/>
              <w:numPr>
                <w:ilvl w:val="0"/>
                <w:numId w:val="15"/>
              </w:numPr>
              <w:spacing w:before="0" w:beforeAutospacing="0" w:after="0" w:afterAutospacing="0"/>
              <w:ind w:left="1440"/>
              <w:jc w:val="both"/>
              <w:divId w:val="1815298402"/>
            </w:pPr>
            <w:r>
              <w:rPr>
                <w:color w:val="000000"/>
              </w:rPr>
              <w:t>Reglamentar la oferta en el mercado nacional de productos farmacéuticos terminados, naturales, homeopáticos, cosméticos, odontológicos, radiofármacos, biológicos, hemoderivados y dietéticos.</w:t>
            </w:r>
          </w:p>
          <w:p w:rsidR="00000000" w:rsidRDefault="00D80C8C">
            <w:pPr>
              <w:pStyle w:val="NormalWeb"/>
              <w:spacing w:before="0" w:beforeAutospacing="0" w:after="0" w:afterAutospacing="0"/>
              <w:ind w:left="1080"/>
              <w:jc w:val="both"/>
              <w:divId w:val="1815298402"/>
              <w:rPr>
                <w:rFonts w:ascii="Arial" w:hAnsi="Arial" w:cs="Arial"/>
              </w:rPr>
            </w:pPr>
            <w:r>
              <w:rPr>
                <w:color w:val="000000"/>
              </w:rPr>
              <w:t> </w:t>
            </w:r>
          </w:p>
          <w:p w:rsidR="00000000" w:rsidRDefault="00D80C8C">
            <w:pPr>
              <w:pStyle w:val="NormalWeb"/>
              <w:numPr>
                <w:ilvl w:val="0"/>
                <w:numId w:val="16"/>
              </w:numPr>
              <w:spacing w:before="0" w:beforeAutospacing="0" w:after="0" w:afterAutospacing="0"/>
              <w:ind w:left="1440"/>
              <w:jc w:val="both"/>
              <w:divId w:val="1815298402"/>
            </w:pPr>
            <w:r>
              <w:rPr>
                <w:color w:val="000000"/>
              </w:rPr>
              <w:t>Reglamentar la prescripción y dispensación de medicamentos psic</w:t>
            </w:r>
            <w:r>
              <w:rPr>
                <w:color w:val="000000"/>
              </w:rPr>
              <w:t>oactivos (estupefacientes y psicotrópicos).</w:t>
            </w:r>
          </w:p>
          <w:p w:rsidR="00000000" w:rsidRDefault="00D80C8C">
            <w:pPr>
              <w:pStyle w:val="NormalWeb"/>
              <w:spacing w:before="0" w:beforeAutospacing="0" w:after="0" w:afterAutospacing="0"/>
              <w:ind w:left="1080"/>
              <w:jc w:val="both"/>
              <w:divId w:val="1815298402"/>
              <w:rPr>
                <w:rFonts w:ascii="Arial" w:hAnsi="Arial" w:cs="Arial"/>
              </w:rPr>
            </w:pPr>
            <w:r>
              <w:rPr>
                <w:color w:val="000000"/>
              </w:rPr>
              <w:t> </w:t>
            </w:r>
          </w:p>
          <w:p w:rsidR="00000000" w:rsidRDefault="00D80C8C">
            <w:pPr>
              <w:pStyle w:val="NormalWeb"/>
              <w:numPr>
                <w:ilvl w:val="0"/>
                <w:numId w:val="17"/>
              </w:numPr>
              <w:spacing w:before="0" w:beforeAutospacing="0" w:after="0" w:afterAutospacing="0"/>
              <w:ind w:left="1440"/>
              <w:jc w:val="both"/>
              <w:divId w:val="1815298402"/>
            </w:pPr>
            <w:r>
              <w:rPr>
                <w:color w:val="000000"/>
              </w:rPr>
              <w:t>Normar el registro sanitario de los medicamentos.</w:t>
            </w:r>
          </w:p>
          <w:p w:rsidR="00000000" w:rsidRDefault="00D80C8C">
            <w:pPr>
              <w:pStyle w:val="NormalWeb"/>
              <w:spacing w:before="0" w:beforeAutospacing="0" w:after="0" w:afterAutospacing="0"/>
              <w:ind w:left="1080"/>
              <w:jc w:val="both"/>
              <w:divId w:val="1815298402"/>
              <w:rPr>
                <w:rFonts w:ascii="Arial" w:hAnsi="Arial" w:cs="Arial"/>
              </w:rPr>
            </w:pPr>
            <w:r>
              <w:rPr>
                <w:color w:val="000000"/>
              </w:rPr>
              <w:t> </w:t>
            </w:r>
          </w:p>
          <w:p w:rsidR="00000000" w:rsidRDefault="00D80C8C">
            <w:pPr>
              <w:pStyle w:val="NormalWeb"/>
              <w:numPr>
                <w:ilvl w:val="0"/>
                <w:numId w:val="18"/>
              </w:numPr>
              <w:spacing w:before="0" w:beforeAutospacing="0" w:after="0" w:afterAutospacing="0"/>
              <w:ind w:left="1440"/>
              <w:jc w:val="both"/>
              <w:divId w:val="1815298402"/>
            </w:pPr>
            <w:r>
              <w:rPr>
                <w:color w:val="000000"/>
              </w:rPr>
              <w:t>Establecer la validación del procesamiento, el control de calidad y estabilidad de los medicamentos.</w:t>
            </w:r>
          </w:p>
          <w:p w:rsidR="00000000" w:rsidRDefault="00D80C8C">
            <w:pPr>
              <w:pStyle w:val="NormalWeb"/>
              <w:numPr>
                <w:ilvl w:val="0"/>
                <w:numId w:val="18"/>
              </w:numPr>
              <w:spacing w:before="0" w:beforeAutospacing="0" w:after="0" w:afterAutospacing="0"/>
              <w:ind w:left="1440"/>
              <w:jc w:val="both"/>
              <w:divId w:val="1815298402"/>
            </w:pPr>
            <w:r>
              <w:rPr>
                <w:color w:val="000000"/>
              </w:rPr>
              <w:t>Reglamentar y normar la donación de medicamentos.</w:t>
            </w:r>
          </w:p>
          <w:p w:rsidR="00000000" w:rsidRDefault="00D80C8C">
            <w:pPr>
              <w:pStyle w:val="NormalWeb"/>
              <w:spacing w:before="0" w:beforeAutospacing="0" w:after="0" w:afterAutospacing="0"/>
              <w:ind w:left="1080"/>
              <w:jc w:val="both"/>
              <w:divId w:val="1815298402"/>
              <w:rPr>
                <w:rFonts w:ascii="Arial" w:hAnsi="Arial" w:cs="Arial"/>
              </w:rPr>
            </w:pPr>
            <w:r>
              <w:rPr>
                <w:color w:val="000000"/>
              </w:rPr>
              <w:t> </w:t>
            </w:r>
          </w:p>
          <w:p w:rsidR="00000000" w:rsidRDefault="00D80C8C">
            <w:pPr>
              <w:pStyle w:val="NormalWeb"/>
              <w:numPr>
                <w:ilvl w:val="0"/>
                <w:numId w:val="19"/>
              </w:numPr>
              <w:spacing w:before="0" w:beforeAutospacing="0" w:after="0" w:afterAutospacing="0"/>
              <w:ind w:left="1440"/>
              <w:jc w:val="both"/>
              <w:divId w:val="1815298402"/>
            </w:pPr>
            <w:r>
              <w:rPr>
                <w:color w:val="000000"/>
              </w:rPr>
              <w:t>Norma</w:t>
            </w:r>
            <w:r>
              <w:rPr>
                <w:color w:val="000000"/>
              </w:rPr>
              <w:t>r las actividades de la Comisión Farmacológica Nacional.</w:t>
            </w:r>
          </w:p>
          <w:p w:rsidR="00000000" w:rsidRDefault="00D80C8C">
            <w:pPr>
              <w:pStyle w:val="NormalWeb"/>
              <w:spacing w:before="0" w:beforeAutospacing="0" w:after="0" w:afterAutospacing="0"/>
              <w:ind w:left="1080"/>
              <w:jc w:val="both"/>
              <w:divId w:val="1815298402"/>
              <w:rPr>
                <w:rFonts w:ascii="Arial" w:hAnsi="Arial" w:cs="Arial"/>
              </w:rPr>
            </w:pPr>
            <w:r>
              <w:rPr>
                <w:color w:val="000000"/>
              </w:rPr>
              <w:t> </w:t>
            </w:r>
          </w:p>
          <w:p w:rsidR="00000000" w:rsidRDefault="00D80C8C">
            <w:pPr>
              <w:pStyle w:val="NormalWeb"/>
              <w:numPr>
                <w:ilvl w:val="0"/>
                <w:numId w:val="20"/>
              </w:numPr>
              <w:spacing w:before="0" w:beforeAutospacing="0" w:after="0" w:afterAutospacing="0"/>
              <w:ind w:left="1440"/>
              <w:jc w:val="both"/>
              <w:divId w:val="1815298402"/>
            </w:pPr>
            <w:r>
              <w:rPr>
                <w:color w:val="000000"/>
              </w:rPr>
              <w:t>Normar la información, promoción y publicidad de los medicamentos, estableciendo las normas éticas de promoción.</w:t>
            </w:r>
          </w:p>
          <w:p w:rsidR="00000000" w:rsidRDefault="00D80C8C">
            <w:pPr>
              <w:pStyle w:val="NormalWeb"/>
              <w:spacing w:before="0" w:beforeAutospacing="0" w:after="0" w:afterAutospacing="0"/>
              <w:jc w:val="center"/>
              <w:divId w:val="1815298402"/>
              <w:rPr>
                <w:rFonts w:ascii="Arial" w:hAnsi="Arial" w:cs="Arial"/>
              </w:rPr>
            </w:pPr>
            <w:r>
              <w:rPr>
                <w:b/>
                <w:bCs/>
                <w:color w:val="000000"/>
              </w:rPr>
              <w:t> </w:t>
            </w:r>
          </w:p>
          <w:p w:rsidR="00000000" w:rsidRDefault="00D80C8C">
            <w:pPr>
              <w:pStyle w:val="NormalWeb"/>
              <w:spacing w:before="0" w:beforeAutospacing="0" w:after="0" w:afterAutospacing="0"/>
              <w:jc w:val="center"/>
              <w:divId w:val="1815298402"/>
              <w:rPr>
                <w:rFonts w:ascii="Arial" w:hAnsi="Arial" w:cs="Arial"/>
              </w:rPr>
            </w:pPr>
            <w:r>
              <w:rPr>
                <w:b/>
                <w:bCs/>
                <w:color w:val="000000"/>
              </w:rPr>
              <w:t xml:space="preserve">CAPITULO IV </w:t>
            </w:r>
          </w:p>
          <w:p w:rsidR="00000000" w:rsidRDefault="00D80C8C">
            <w:pPr>
              <w:pStyle w:val="NormalWeb"/>
              <w:spacing w:before="0" w:beforeAutospacing="0" w:after="0" w:afterAutospacing="0"/>
              <w:jc w:val="center"/>
              <w:divId w:val="1815298402"/>
              <w:rPr>
                <w:rFonts w:ascii="Arial" w:hAnsi="Arial" w:cs="Arial"/>
              </w:rPr>
            </w:pPr>
            <w:r>
              <w:rPr>
                <w:b/>
                <w:bCs/>
                <w:color w:val="000000"/>
              </w:rPr>
              <w:t> </w:t>
            </w:r>
          </w:p>
          <w:p w:rsidR="00000000" w:rsidRDefault="00D80C8C">
            <w:pPr>
              <w:pStyle w:val="NormalWeb"/>
              <w:spacing w:before="0" w:beforeAutospacing="0" w:after="0" w:afterAutospacing="0"/>
              <w:jc w:val="center"/>
              <w:divId w:val="1815298402"/>
              <w:rPr>
                <w:rFonts w:ascii="Arial" w:hAnsi="Arial" w:cs="Arial"/>
              </w:rPr>
            </w:pPr>
            <w:r>
              <w:rPr>
                <w:b/>
                <w:bCs/>
                <w:color w:val="000000"/>
              </w:rPr>
              <w:t>MEDICAMENTOS RECONOCIDOS POR LEY</w:t>
            </w:r>
          </w:p>
          <w:p w:rsidR="00000000" w:rsidRDefault="00D80C8C">
            <w:pPr>
              <w:pStyle w:val="NormalWeb"/>
              <w:spacing w:before="0" w:beforeAutospacing="0" w:after="0" w:afterAutospacing="0"/>
              <w:jc w:val="center"/>
              <w:divId w:val="1815298402"/>
              <w:rPr>
                <w:rFonts w:ascii="Arial" w:hAnsi="Arial" w:cs="Arial"/>
              </w:rPr>
            </w:pPr>
            <w:r>
              <w:rPr>
                <w:b/>
                <w:bCs/>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4º.-</w:t>
            </w:r>
            <w:r>
              <w:rPr>
                <w:color w:val="000000"/>
              </w:rPr>
              <w:t xml:space="preserve"> </w:t>
            </w:r>
            <w:r>
              <w:rPr>
                <w:color w:val="000000"/>
              </w:rPr>
              <w:t>A los fines reglamentarios, los medicamentos reconocidos por Ley son:</w:t>
            </w:r>
          </w:p>
          <w:p w:rsidR="00000000" w:rsidRDefault="00D80C8C">
            <w:pPr>
              <w:pStyle w:val="NormalWeb"/>
              <w:numPr>
                <w:ilvl w:val="0"/>
                <w:numId w:val="21"/>
              </w:numPr>
              <w:spacing w:before="0" w:beforeAutospacing="0" w:after="0" w:afterAutospacing="0"/>
              <w:ind w:left="1434"/>
              <w:jc w:val="both"/>
              <w:divId w:val="1815298402"/>
            </w:pPr>
            <w:r>
              <w:rPr>
                <w:color w:val="000000"/>
              </w:rPr>
              <w:t>Medicamentos genéricos (Denominación Común Internacional DCI).</w:t>
            </w:r>
          </w:p>
          <w:p w:rsidR="00000000" w:rsidRDefault="00D80C8C">
            <w:pPr>
              <w:pStyle w:val="NormalWeb"/>
              <w:numPr>
                <w:ilvl w:val="0"/>
                <w:numId w:val="21"/>
              </w:numPr>
              <w:spacing w:before="0" w:beforeAutospacing="0" w:after="0" w:afterAutospacing="0"/>
              <w:ind w:left="1434"/>
              <w:jc w:val="both"/>
              <w:divId w:val="1815298402"/>
            </w:pPr>
            <w:r>
              <w:rPr>
                <w:color w:val="000000"/>
              </w:rPr>
              <w:t>Medicamentos de marca comercial.</w:t>
            </w:r>
          </w:p>
          <w:p w:rsidR="00000000" w:rsidRDefault="00D80C8C">
            <w:pPr>
              <w:pStyle w:val="NormalWeb"/>
              <w:numPr>
                <w:ilvl w:val="0"/>
                <w:numId w:val="21"/>
              </w:numPr>
              <w:spacing w:before="0" w:beforeAutospacing="0" w:after="0" w:afterAutospacing="0"/>
              <w:ind w:left="1434"/>
              <w:jc w:val="both"/>
              <w:divId w:val="1815298402"/>
            </w:pPr>
            <w:r>
              <w:rPr>
                <w:color w:val="000000"/>
              </w:rPr>
              <w:t>Preparados oficinales.</w:t>
            </w:r>
          </w:p>
          <w:p w:rsidR="00000000" w:rsidRDefault="00D80C8C">
            <w:pPr>
              <w:pStyle w:val="NormalWeb"/>
              <w:numPr>
                <w:ilvl w:val="0"/>
                <w:numId w:val="21"/>
              </w:numPr>
              <w:spacing w:before="0" w:beforeAutospacing="0" w:after="0" w:afterAutospacing="0"/>
              <w:ind w:left="1434"/>
              <w:jc w:val="both"/>
              <w:divId w:val="1815298402"/>
            </w:pPr>
            <w:r>
              <w:rPr>
                <w:color w:val="000000"/>
              </w:rPr>
              <w:t>Fórmulas magistrales.</w:t>
            </w:r>
          </w:p>
          <w:p w:rsidR="00000000" w:rsidRDefault="00D80C8C">
            <w:pPr>
              <w:pStyle w:val="NormalWeb"/>
              <w:numPr>
                <w:ilvl w:val="0"/>
                <w:numId w:val="21"/>
              </w:numPr>
              <w:spacing w:before="0" w:beforeAutospacing="0" w:after="0" w:afterAutospacing="0"/>
              <w:ind w:left="1434"/>
              <w:jc w:val="both"/>
              <w:divId w:val="1815298402"/>
            </w:pPr>
            <w:r>
              <w:rPr>
                <w:color w:val="000000"/>
              </w:rPr>
              <w:t>Medicamentos homeopáticos.</w:t>
            </w:r>
          </w:p>
          <w:p w:rsidR="00000000" w:rsidRDefault="00D80C8C">
            <w:pPr>
              <w:pStyle w:val="NormalWeb"/>
              <w:numPr>
                <w:ilvl w:val="0"/>
                <w:numId w:val="21"/>
              </w:numPr>
              <w:spacing w:before="0" w:beforeAutospacing="0" w:after="0" w:afterAutospacing="0"/>
              <w:ind w:left="1434"/>
              <w:jc w:val="both"/>
              <w:divId w:val="1815298402"/>
            </w:pPr>
            <w:r>
              <w:rPr>
                <w:color w:val="000000"/>
              </w:rPr>
              <w:t>Productos de origen vegetal, animal o mineral que tengan propiedades medicinales.</w:t>
            </w:r>
          </w:p>
          <w:p w:rsidR="00000000" w:rsidRDefault="00D80C8C">
            <w:pPr>
              <w:pStyle w:val="NormalWeb"/>
              <w:numPr>
                <w:ilvl w:val="0"/>
                <w:numId w:val="21"/>
              </w:numPr>
              <w:spacing w:before="0" w:beforeAutospacing="0" w:after="0" w:afterAutospacing="0"/>
              <w:ind w:left="1434"/>
              <w:jc w:val="both"/>
              <w:divId w:val="1815298402"/>
            </w:pPr>
            <w:r>
              <w:rPr>
                <w:color w:val="000000"/>
              </w:rPr>
              <w:t>Medicamentos especiales, biológicos, hemoderivados, dietéticos, odontológicos, cosméticos radio-fármacos, dispositivos médicos, substancias para diagnóstico y reactivos para laboratorio clínico.</w:t>
            </w:r>
          </w:p>
          <w:p w:rsidR="00000000" w:rsidRDefault="00D80C8C">
            <w:pPr>
              <w:pStyle w:val="NormalWeb"/>
              <w:spacing w:before="0" w:beforeAutospacing="0" w:after="0" w:afterAutospacing="0"/>
              <w:jc w:val="center"/>
              <w:divId w:val="1815298402"/>
              <w:rPr>
                <w:rFonts w:ascii="Arial" w:hAnsi="Arial" w:cs="Arial"/>
              </w:rPr>
            </w:pPr>
            <w:r>
              <w:rPr>
                <w:b/>
                <w:bCs/>
                <w:color w:val="000000"/>
              </w:rPr>
              <w:t>CAPITULO V</w:t>
            </w:r>
          </w:p>
          <w:p w:rsidR="00000000" w:rsidRDefault="00D80C8C">
            <w:pPr>
              <w:pStyle w:val="NormalWeb"/>
              <w:spacing w:before="0" w:beforeAutospacing="0" w:after="0" w:afterAutospacing="0"/>
              <w:jc w:val="center"/>
              <w:divId w:val="1815298402"/>
              <w:rPr>
                <w:rFonts w:ascii="Arial" w:hAnsi="Arial" w:cs="Arial"/>
              </w:rPr>
            </w:pPr>
            <w:r>
              <w:rPr>
                <w:b/>
                <w:bCs/>
                <w:color w:val="000000"/>
              </w:rPr>
              <w:t> </w:t>
            </w:r>
          </w:p>
          <w:p w:rsidR="00000000" w:rsidRDefault="00D80C8C">
            <w:pPr>
              <w:pStyle w:val="NormalWeb"/>
              <w:spacing w:before="0" w:beforeAutospacing="0" w:after="0" w:afterAutospacing="0"/>
              <w:jc w:val="center"/>
              <w:divId w:val="1815298402"/>
              <w:rPr>
                <w:rFonts w:ascii="Arial" w:hAnsi="Arial" w:cs="Arial"/>
              </w:rPr>
            </w:pPr>
            <w:r>
              <w:rPr>
                <w:b/>
                <w:bCs/>
                <w:color w:val="000000"/>
              </w:rPr>
              <w:t>REGISTRO SANITARIO</w:t>
            </w:r>
          </w:p>
          <w:p w:rsidR="00000000" w:rsidRDefault="00D80C8C">
            <w:pPr>
              <w:pStyle w:val="NormalWeb"/>
              <w:spacing w:before="0" w:beforeAutospacing="0" w:after="0" w:afterAutospacing="0"/>
              <w:jc w:val="center"/>
              <w:divId w:val="1815298402"/>
              <w:rPr>
                <w:rFonts w:ascii="Arial" w:hAnsi="Arial" w:cs="Arial"/>
              </w:rPr>
            </w:pPr>
            <w:r>
              <w:rPr>
                <w:b/>
                <w:bCs/>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5º.-</w:t>
            </w:r>
            <w:r>
              <w:rPr>
                <w:color w:val="000000"/>
              </w:rPr>
              <w:t xml:space="preserve"> La elaboració</w:t>
            </w:r>
            <w:r>
              <w:rPr>
                <w:color w:val="000000"/>
              </w:rPr>
              <w:t>n, fabricación, distribución, importación, exportación, venta y comercialización de medicamentos, están sometidas obligatoriamente a registro sanitario.</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6º.-</w:t>
            </w:r>
            <w:r>
              <w:rPr>
                <w:color w:val="000000"/>
              </w:rPr>
              <w:t xml:space="preserve"> Se entiende por registro sanitario, el procedimiento por el cual un producto farmacéuti</w:t>
            </w:r>
            <w:r>
              <w:rPr>
                <w:color w:val="000000"/>
              </w:rPr>
              <w:t>co pasa por una estricta evaluación previa a su comercialización.</w:t>
            </w:r>
          </w:p>
          <w:p w:rsidR="00000000" w:rsidRDefault="00D80C8C">
            <w:pPr>
              <w:pStyle w:val="NormalWeb"/>
              <w:spacing w:before="0" w:beforeAutospacing="0" w:after="0" w:afterAutospacing="0"/>
              <w:ind w:firstLine="70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7º.-</w:t>
            </w:r>
            <w:r>
              <w:rPr>
                <w:color w:val="000000"/>
              </w:rPr>
              <w:t xml:space="preserve"> Los medicamentos, con registro sanitario, serán importados por cualquier persona natural o jurídica, con representación legal registrada en la Secretaría Nacional de Salud de</w:t>
            </w:r>
            <w:r>
              <w:rPr>
                <w:color w:val="000000"/>
              </w:rPr>
              <w:t>l Ministerio de Desarrollo Humano.</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8º.-</w:t>
            </w:r>
            <w:r>
              <w:rPr>
                <w:color w:val="000000"/>
              </w:rPr>
              <w:t xml:space="preserve"> El cambio de procedencia, nombre, modificación de fórmula cuali-cuantitativa, del laboratorio productor dará lugar a nuevo registro sanitario, de acuerdo a lo especificado en el Art. 6o.</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9º.-</w:t>
            </w:r>
            <w:r>
              <w:rPr>
                <w:color w:val="000000"/>
              </w:rPr>
              <w:t xml:space="preserve"> La</w:t>
            </w:r>
            <w:r>
              <w:rPr>
                <w:color w:val="000000"/>
              </w:rPr>
              <w:t xml:space="preserve"> reinscripción del medicamento debe solicitarse por escrito antes de su vencimiento, adjuntando la información científica imparcial actualizada y el registro sanitario anterior. Las solicitudes de reinscripción presentadas después de expirado el registro s</w:t>
            </w:r>
            <w:r>
              <w:rPr>
                <w:color w:val="000000"/>
              </w:rPr>
              <w:t>anitario deben cumplir con todos los requisitos exigidos para la primera inscripción.</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10º.-</w:t>
            </w:r>
            <w:r>
              <w:rPr>
                <w:color w:val="000000"/>
              </w:rPr>
              <w:t xml:space="preserve"> El registro sanitario tendrá validez de 5 (cinco) años al cabo de los cuales puede solicitarse su reinscripción, siguiendo las normas señaladas en el reg</w:t>
            </w:r>
            <w:r>
              <w:rPr>
                <w:color w:val="000000"/>
              </w:rPr>
              <w:t>lamento de la presente Ley, siendo facultad del Ministerio de Desarrollo Humano a través de la Secretaría Nacional de Salud, cancelar o suspender el registro sanitario si no se cumplen con los requisitos establecidos en el reglamento de esta Ley o con norm</w:t>
            </w:r>
            <w:r>
              <w:rPr>
                <w:color w:val="000000"/>
              </w:rPr>
              <w:t>as técnicas sanitarias.</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jc w:val="center"/>
              <w:divId w:val="1815298402"/>
              <w:rPr>
                <w:rFonts w:ascii="Arial" w:hAnsi="Arial" w:cs="Arial"/>
              </w:rPr>
            </w:pPr>
            <w:r>
              <w:rPr>
                <w:b/>
                <w:bCs/>
                <w:color w:val="000000"/>
              </w:rPr>
              <w:t>CAPITULO VI</w:t>
            </w:r>
          </w:p>
          <w:p w:rsidR="00000000" w:rsidRDefault="00D80C8C">
            <w:pPr>
              <w:pStyle w:val="NormalWeb"/>
              <w:spacing w:before="0" w:beforeAutospacing="0" w:after="0" w:afterAutospacing="0"/>
              <w:jc w:val="center"/>
              <w:divId w:val="1815298402"/>
              <w:rPr>
                <w:rFonts w:ascii="Arial" w:hAnsi="Arial" w:cs="Arial"/>
              </w:rPr>
            </w:pPr>
            <w:r>
              <w:rPr>
                <w:b/>
                <w:bCs/>
                <w:color w:val="000000"/>
              </w:rPr>
              <w:t> </w:t>
            </w:r>
          </w:p>
          <w:p w:rsidR="00000000" w:rsidRDefault="00D80C8C">
            <w:pPr>
              <w:pStyle w:val="NormalWeb"/>
              <w:spacing w:before="0" w:beforeAutospacing="0" w:after="0" w:afterAutospacing="0"/>
              <w:jc w:val="center"/>
              <w:divId w:val="1815298402"/>
              <w:rPr>
                <w:rFonts w:ascii="Arial" w:hAnsi="Arial" w:cs="Arial"/>
              </w:rPr>
            </w:pPr>
            <w:r>
              <w:rPr>
                <w:b/>
                <w:bCs/>
                <w:color w:val="000000"/>
              </w:rPr>
              <w:t>CONTROL DE CALIDAD DE LOS MEDICAMENTOS</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11º.-</w:t>
            </w:r>
            <w:r>
              <w:rPr>
                <w:color w:val="000000"/>
              </w:rPr>
              <w:t xml:space="preserve"> </w:t>
            </w:r>
            <w:r>
              <w:rPr>
                <w:color w:val="000000"/>
              </w:rPr>
              <w:t>El Ministerio de Desarrollo Humano a través de la Secretaría Nacional de Salud, se encargará de que los medicamentos y/o especialidades farmacéuticas importadas o de elaboración nacional, sean periódicamente analizados y evaluados a fin de controlar su cal</w:t>
            </w:r>
            <w:r>
              <w:rPr>
                <w:color w:val="000000"/>
              </w:rPr>
              <w:t>idad, inocuidad y eficacia.</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12º.-</w:t>
            </w:r>
            <w:r>
              <w:rPr>
                <w:color w:val="000000"/>
              </w:rPr>
              <w:t xml:space="preserve"> La industria farmacéutica y las firmas importadoras de medicamentos están obligadas a garantizar la calidad de sus productos con la presentación del certificado del control de calidad para cada lote de producció</w:t>
            </w:r>
            <w:r>
              <w:rPr>
                <w:color w:val="000000"/>
              </w:rPr>
              <w:t>n o importación. Este certificado deberá ser presentado cuantas veces lo requiera la autoridad de salud competente.</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13º.-</w:t>
            </w:r>
            <w:r>
              <w:rPr>
                <w:color w:val="000000"/>
              </w:rPr>
              <w:t xml:space="preserve"> Los medicamentos registrados en la Secretaría Nacional de Salud del Ministerio de Desarrollo Humano, obtendrán el certifica</w:t>
            </w:r>
            <w:r>
              <w:rPr>
                <w:color w:val="000000"/>
              </w:rPr>
              <w:t>do de control de calidad en los laboratorios oficiales reconocidos por dicha Secretaría Nacional.</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14º.-</w:t>
            </w:r>
            <w:r>
              <w:rPr>
                <w:color w:val="000000"/>
              </w:rPr>
              <w:t xml:space="preserve"> El laboratorio oficial de la Secretaría Nacional de Salud y/o cualquiera de los laboratorios acreditados de la Red Nacional de Laboratorios d</w:t>
            </w:r>
            <w:r>
              <w:rPr>
                <w:color w:val="000000"/>
              </w:rPr>
              <w:t xml:space="preserve">e Control de Calidad de Medicamentos realizará muestreos aleatorios de todas las especialidades farmacéuticas, en cualquier momento y lugar, para verificar el respectivo control de calidad, tanto en los laboratorios industriales e importadoras como en los </w:t>
            </w:r>
            <w:r>
              <w:rPr>
                <w:color w:val="000000"/>
              </w:rPr>
              <w:t>establecimientos farmacéuticos, servicios de salud, seguridad social, almacenes, aduana y en general en cualquier lugar de almacenamiento, distribución y dispensación de medicamentos.</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15º.-</w:t>
            </w:r>
            <w:r>
              <w:rPr>
                <w:color w:val="000000"/>
              </w:rPr>
              <w:t xml:space="preserve"> Toda materia prima e insumo importado para la elaboraci</w:t>
            </w:r>
            <w:r>
              <w:rPr>
                <w:color w:val="000000"/>
              </w:rPr>
              <w:t>ón de medicamentos deberá estar acompañado de la correspondiente certificación de calidad emitida por el laboratorio de origen o del país exportador, con constancia de su autorización de fabricación y certificado de buenas prácticas de manufactura establec</w:t>
            </w:r>
            <w:r>
              <w:rPr>
                <w:color w:val="000000"/>
              </w:rPr>
              <w:t>ido por la Organización Mundial de la Salud.</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16º.-</w:t>
            </w:r>
            <w:r>
              <w:rPr>
                <w:color w:val="000000"/>
              </w:rPr>
              <w:t xml:space="preserve"> Las alteraciones o adulteraciones en la fórmula cuali o cuantitativa del medicamento registrado, responsabiliza en todos los casos al fabricante y/o importador.</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17º.-</w:t>
            </w:r>
            <w:r>
              <w:rPr>
                <w:color w:val="000000"/>
              </w:rPr>
              <w:t xml:space="preserve"> Mientras se elab</w:t>
            </w:r>
            <w:r>
              <w:rPr>
                <w:color w:val="000000"/>
              </w:rPr>
              <w:t>ore y apruebe la Farmacopea Nacional; el Estado Boliviano adopta la Farmacopea Internacional de la Organización Mundial de la Salud, Farmacopea Norteamericana (USP), Farmacopea Británica (BP) y Farmacopea de la Unión Europea.</w:t>
            </w:r>
          </w:p>
          <w:p w:rsidR="00000000" w:rsidRDefault="00D80C8C">
            <w:pPr>
              <w:pStyle w:val="NormalWeb"/>
              <w:spacing w:before="0" w:beforeAutospacing="0" w:after="0" w:afterAutospacing="0"/>
              <w:jc w:val="center"/>
              <w:divId w:val="1815298402"/>
              <w:rPr>
                <w:rFonts w:ascii="Arial" w:hAnsi="Arial" w:cs="Arial"/>
              </w:rPr>
            </w:pPr>
            <w:r>
              <w:rPr>
                <w:color w:val="000000"/>
              </w:rPr>
              <w:t> </w:t>
            </w:r>
          </w:p>
          <w:p w:rsidR="00000000" w:rsidRDefault="00D80C8C">
            <w:pPr>
              <w:pStyle w:val="NormalWeb"/>
              <w:spacing w:before="0" w:beforeAutospacing="0" w:after="0" w:afterAutospacing="0"/>
              <w:jc w:val="center"/>
              <w:divId w:val="1815298402"/>
              <w:rPr>
                <w:rFonts w:ascii="Arial" w:hAnsi="Arial" w:cs="Arial"/>
              </w:rPr>
            </w:pPr>
            <w:r>
              <w:rPr>
                <w:b/>
                <w:bCs/>
                <w:color w:val="000000"/>
              </w:rPr>
              <w:t>CAPITULO VII</w:t>
            </w:r>
          </w:p>
          <w:p w:rsidR="00000000" w:rsidRDefault="00D80C8C">
            <w:pPr>
              <w:pStyle w:val="NormalWeb"/>
              <w:spacing w:before="0" w:beforeAutospacing="0" w:after="0" w:afterAutospacing="0"/>
              <w:jc w:val="center"/>
              <w:divId w:val="1815298402"/>
              <w:rPr>
                <w:rFonts w:ascii="Arial" w:hAnsi="Arial" w:cs="Arial"/>
              </w:rPr>
            </w:pPr>
            <w:r>
              <w:rPr>
                <w:b/>
                <w:bCs/>
                <w:color w:val="000000"/>
              </w:rPr>
              <w:t> </w:t>
            </w:r>
          </w:p>
          <w:p w:rsidR="00000000" w:rsidRDefault="00D80C8C">
            <w:pPr>
              <w:pStyle w:val="NormalWeb"/>
              <w:spacing w:before="0" w:beforeAutospacing="0" w:after="0" w:afterAutospacing="0"/>
              <w:jc w:val="center"/>
              <w:divId w:val="1815298402"/>
              <w:rPr>
                <w:rFonts w:ascii="Arial" w:hAnsi="Arial" w:cs="Arial"/>
              </w:rPr>
            </w:pPr>
            <w:r>
              <w:rPr>
                <w:b/>
                <w:bCs/>
                <w:color w:val="000000"/>
              </w:rPr>
              <w:t>INDUSTRIA FAR</w:t>
            </w:r>
            <w:r>
              <w:rPr>
                <w:b/>
                <w:bCs/>
                <w:color w:val="000000"/>
              </w:rPr>
              <w:t>MACEUTICA</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18º.</w:t>
            </w:r>
            <w:r>
              <w:rPr>
                <w:color w:val="000000"/>
              </w:rPr>
              <w:t xml:space="preserve"> </w:t>
            </w:r>
            <w:r>
              <w:rPr>
                <w:color w:val="000000"/>
              </w:rPr>
              <w:t>Se denomina laboratorio industrial farmacéutico, al establecimiento donde se efectúa la elaboración, envase y empaque de los productos mencionados en el Art. 2o de la presente Ley, basando su actividad en normas y procedimientos técnico - científicos compr</w:t>
            </w:r>
            <w:r>
              <w:rPr>
                <w:color w:val="000000"/>
              </w:rPr>
              <w:t>obados, de acuerdo a las Buenas Prácticas de Manufacturas (B.P.M.) y Buenas Prácticas de Laboratorio (B.P.L.).</w:t>
            </w:r>
          </w:p>
          <w:p w:rsidR="00000000" w:rsidRDefault="00D80C8C">
            <w:pPr>
              <w:pStyle w:val="NormalWeb"/>
              <w:spacing w:before="0" w:beforeAutospacing="0" w:after="0" w:afterAutospacing="0"/>
              <w:ind w:firstLine="70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19º.-</w:t>
            </w:r>
            <w:r>
              <w:rPr>
                <w:color w:val="000000"/>
              </w:rPr>
              <w:t xml:space="preserve"> Para la instalación y funcionamiento de laboratorios industriales farmacéuticos, se deberán cumplir con los siguientes requisito</w:t>
            </w:r>
            <w:r>
              <w:rPr>
                <w:color w:val="000000"/>
              </w:rPr>
              <w:t>s:</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numPr>
                <w:ilvl w:val="0"/>
                <w:numId w:val="22"/>
              </w:numPr>
              <w:spacing w:before="0" w:beforeAutospacing="0" w:after="0" w:afterAutospacing="0"/>
              <w:ind w:left="1440"/>
              <w:jc w:val="both"/>
              <w:divId w:val="1815298402"/>
            </w:pPr>
            <w:r>
              <w:rPr>
                <w:color w:val="000000"/>
              </w:rPr>
              <w:t>Estar previamente autorizados y registrados en la Secretaría Nacional de Salud y la Secretaría Nacional de Industria y Comercio.</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numPr>
                <w:ilvl w:val="0"/>
                <w:numId w:val="23"/>
              </w:numPr>
              <w:spacing w:before="0" w:beforeAutospacing="0" w:after="0" w:afterAutospacing="0"/>
              <w:ind w:left="1440"/>
              <w:jc w:val="both"/>
              <w:divId w:val="1815298402"/>
            </w:pPr>
            <w:r>
              <w:rPr>
                <w:color w:val="000000"/>
              </w:rPr>
              <w:t>Disponer de equipo humano profesional y técnico, instalaciones físicas, maquinaria, instrumental y tecnología apropiada, así como de un laboratorio de control de calidad que permita una correcta elaboración de los productos.</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numPr>
                <w:ilvl w:val="0"/>
                <w:numId w:val="24"/>
              </w:numPr>
              <w:spacing w:before="0" w:beforeAutospacing="0" w:after="0" w:afterAutospacing="0"/>
              <w:ind w:left="1440"/>
              <w:jc w:val="both"/>
              <w:divId w:val="1815298402"/>
            </w:pPr>
            <w:r>
              <w:rPr>
                <w:color w:val="000000"/>
              </w:rPr>
              <w:t>Cumplir con las buenas prácti</w:t>
            </w:r>
            <w:r>
              <w:rPr>
                <w:color w:val="000000"/>
              </w:rPr>
              <w:t>cas de manufactura, buenas prácticas de laboratorio y estar sujetos a inspecciones y auditorías técnicas periódicamente</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color w:val="000000"/>
              </w:rPr>
              <w:t>La Secretaría Nacional de Salud procederá a otorgar la, autorización correspondiente después de comprobar el cumplimiento de los requi</w:t>
            </w:r>
            <w:r>
              <w:rPr>
                <w:color w:val="000000"/>
              </w:rPr>
              <w:t>sitos señalados anteriormente, y los contenidos en el capítulo correspondiente del reglamento</w:t>
            </w:r>
          </w:p>
          <w:p w:rsidR="00000000" w:rsidRDefault="00D80C8C">
            <w:pPr>
              <w:pStyle w:val="NormalWeb"/>
              <w:spacing w:before="0" w:beforeAutospacing="0" w:after="0" w:afterAutospacing="0"/>
              <w:jc w:val="both"/>
              <w:divId w:val="1815298402"/>
              <w:rPr>
                <w:rFonts w:ascii="Arial" w:hAnsi="Arial" w:cs="Arial"/>
              </w:rPr>
            </w:pPr>
            <w:r>
              <w:rPr>
                <w:b/>
                <w:bCs/>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20º.-</w:t>
            </w:r>
            <w:r>
              <w:rPr>
                <w:color w:val="000000"/>
              </w:rPr>
              <w:t xml:space="preserve"> El estado dentro del contexto socioeconómico del país apoya el desarrollo de la industria farmacéutica nacional, la cual producirá además de los </w:t>
            </w:r>
            <w:r>
              <w:rPr>
                <w:color w:val="000000"/>
              </w:rPr>
              <w:t>medicamentos de marca, prioritariamente medicamentos genéricos esenciales, preservando una relación costo/beneficio favorable a la población y en relación con las patologías prevalentes en el país.</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21º.-</w:t>
            </w:r>
            <w:r>
              <w:rPr>
                <w:color w:val="000000"/>
              </w:rPr>
              <w:t xml:space="preserve"> En la industria farmacéutica se debe dispon</w:t>
            </w:r>
            <w:r>
              <w:rPr>
                <w:color w:val="000000"/>
              </w:rPr>
              <w:t>er de un director técnico especializado y un regente farmacéutico que serán responsables de la elaboración, comercialización y distribución de medicamentos y garantizarán la conformidad de la importación de materia prima y producción de acuerdo a reglament</w:t>
            </w:r>
            <w:r>
              <w:rPr>
                <w:color w:val="000000"/>
              </w:rPr>
              <w:t>o.</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jc w:val="center"/>
              <w:divId w:val="1815298402"/>
              <w:rPr>
                <w:rFonts w:ascii="Arial" w:hAnsi="Arial" w:cs="Arial"/>
              </w:rPr>
            </w:pPr>
            <w:r>
              <w:rPr>
                <w:b/>
                <w:bCs/>
                <w:color w:val="000000"/>
              </w:rPr>
              <w:t> </w:t>
            </w:r>
          </w:p>
          <w:p w:rsidR="00000000" w:rsidRDefault="00D80C8C">
            <w:pPr>
              <w:pStyle w:val="NormalWeb"/>
              <w:spacing w:before="0" w:beforeAutospacing="0" w:after="0" w:afterAutospacing="0"/>
              <w:jc w:val="center"/>
              <w:divId w:val="1815298402"/>
              <w:rPr>
                <w:rFonts w:ascii="Arial" w:hAnsi="Arial" w:cs="Arial"/>
              </w:rPr>
            </w:pPr>
            <w:r>
              <w:rPr>
                <w:b/>
                <w:bCs/>
                <w:color w:val="000000"/>
              </w:rPr>
              <w:t>CAPITULO VIII</w:t>
            </w:r>
          </w:p>
          <w:p w:rsidR="00000000" w:rsidRDefault="00D80C8C">
            <w:pPr>
              <w:pStyle w:val="NormalWeb"/>
              <w:spacing w:before="0" w:beforeAutospacing="0" w:after="0" w:afterAutospacing="0"/>
              <w:jc w:val="center"/>
              <w:divId w:val="1815298402"/>
              <w:rPr>
                <w:rFonts w:ascii="Arial" w:hAnsi="Arial" w:cs="Arial"/>
              </w:rPr>
            </w:pPr>
            <w:r>
              <w:rPr>
                <w:b/>
                <w:bCs/>
                <w:color w:val="000000"/>
              </w:rPr>
              <w:t> </w:t>
            </w:r>
          </w:p>
          <w:p w:rsidR="00000000" w:rsidRDefault="00D80C8C">
            <w:pPr>
              <w:pStyle w:val="NormalWeb"/>
              <w:spacing w:before="0" w:beforeAutospacing="0" w:after="0" w:afterAutospacing="0"/>
              <w:jc w:val="center"/>
              <w:divId w:val="1815298402"/>
              <w:rPr>
                <w:rFonts w:ascii="Arial" w:hAnsi="Arial" w:cs="Arial"/>
              </w:rPr>
            </w:pPr>
            <w:r>
              <w:rPr>
                <w:b/>
                <w:bCs/>
                <w:color w:val="000000"/>
              </w:rPr>
              <w:t>IMPORTACION DE MEDICAMENTOS</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22º.-</w:t>
            </w:r>
            <w:r>
              <w:rPr>
                <w:color w:val="000000"/>
              </w:rPr>
              <w:t xml:space="preserve"> La importación de medicamentos podrá efectuarse por personas naturales y/o jurídicas, con representación legal registradas ante la Secretaría Nacional de Salud.</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23º.-</w:t>
            </w:r>
            <w:r>
              <w:rPr>
                <w:color w:val="000000"/>
              </w:rPr>
              <w:t xml:space="preserve"> </w:t>
            </w:r>
            <w:r>
              <w:rPr>
                <w:color w:val="000000"/>
              </w:rPr>
              <w:t>El regente farmacéutico será responsable técnico de la comercialización y distribución de medicamentos y garantizará la conformidad de las importaciones de medicamentos de acuerdo a reglamento.</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24º.-</w:t>
            </w:r>
            <w:r>
              <w:rPr>
                <w:color w:val="000000"/>
              </w:rPr>
              <w:t xml:space="preserve"> Queda terminantemente prohibida la internació</w:t>
            </w:r>
            <w:r>
              <w:rPr>
                <w:color w:val="000000"/>
              </w:rPr>
              <w:t>n de medicamentos no registrados en la Secretaría Nacional de Salud siendo los responsables pasibles a sanciones establecidas por el Código Penal.</w:t>
            </w:r>
          </w:p>
          <w:p w:rsidR="00000000" w:rsidRDefault="00D80C8C">
            <w:pPr>
              <w:pStyle w:val="NormalWeb"/>
              <w:spacing w:before="0" w:beforeAutospacing="0" w:after="0" w:afterAutospacing="0"/>
              <w:jc w:val="both"/>
              <w:divId w:val="1815298402"/>
              <w:rPr>
                <w:rFonts w:ascii="Arial" w:hAnsi="Arial" w:cs="Arial"/>
              </w:rPr>
            </w:pPr>
            <w:r>
              <w:rPr>
                <w:b/>
                <w:bCs/>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25º.-</w:t>
            </w:r>
            <w:r>
              <w:rPr>
                <w:color w:val="000000"/>
              </w:rPr>
              <w:t xml:space="preserve"> Los despachos aduaneros de medicamentos sólo podrán ser efectuados, acompañando a la documen</w:t>
            </w:r>
            <w:r>
              <w:rPr>
                <w:color w:val="000000"/>
              </w:rPr>
              <w:t>tación exigida para el efecto el certificado emitido por la Secretaría Nacional de Salud, donde se acredite el registro sanitario de los productos farmacéuticos importados.</w:t>
            </w:r>
          </w:p>
          <w:p w:rsidR="00000000" w:rsidRDefault="00D80C8C">
            <w:pPr>
              <w:pStyle w:val="NormalWeb"/>
              <w:spacing w:before="0" w:beforeAutospacing="0" w:after="0" w:afterAutospacing="0"/>
              <w:jc w:val="center"/>
              <w:divId w:val="1815298402"/>
              <w:rPr>
                <w:rFonts w:ascii="Arial" w:hAnsi="Arial" w:cs="Arial"/>
              </w:rPr>
            </w:pPr>
            <w:r>
              <w:rPr>
                <w:b/>
                <w:bCs/>
                <w:color w:val="000000"/>
              </w:rPr>
              <w:t> </w:t>
            </w:r>
          </w:p>
          <w:p w:rsidR="00000000" w:rsidRDefault="00D80C8C">
            <w:pPr>
              <w:pStyle w:val="NormalWeb"/>
              <w:spacing w:before="0" w:beforeAutospacing="0" w:after="0" w:afterAutospacing="0"/>
              <w:jc w:val="center"/>
              <w:divId w:val="1815298402"/>
              <w:rPr>
                <w:rFonts w:ascii="Arial" w:hAnsi="Arial" w:cs="Arial"/>
              </w:rPr>
            </w:pPr>
            <w:r>
              <w:rPr>
                <w:b/>
                <w:bCs/>
                <w:color w:val="000000"/>
              </w:rPr>
              <w:t>CAPITULO IX</w:t>
            </w:r>
          </w:p>
          <w:p w:rsidR="00000000" w:rsidRDefault="00D80C8C">
            <w:pPr>
              <w:pStyle w:val="NormalWeb"/>
              <w:spacing w:before="0" w:beforeAutospacing="0" w:after="0" w:afterAutospacing="0"/>
              <w:jc w:val="center"/>
              <w:divId w:val="1815298402"/>
              <w:rPr>
                <w:rFonts w:ascii="Arial" w:hAnsi="Arial" w:cs="Arial"/>
              </w:rPr>
            </w:pPr>
            <w:r>
              <w:rPr>
                <w:b/>
                <w:bCs/>
                <w:color w:val="000000"/>
              </w:rPr>
              <w:t> </w:t>
            </w:r>
          </w:p>
          <w:p w:rsidR="00000000" w:rsidRDefault="00D80C8C">
            <w:pPr>
              <w:pStyle w:val="NormalWeb"/>
              <w:spacing w:before="0" w:beforeAutospacing="0" w:after="0" w:afterAutospacing="0"/>
              <w:jc w:val="center"/>
              <w:divId w:val="1815298402"/>
              <w:rPr>
                <w:rFonts w:ascii="Arial" w:hAnsi="Arial" w:cs="Arial"/>
              </w:rPr>
            </w:pPr>
            <w:r>
              <w:rPr>
                <w:b/>
                <w:bCs/>
                <w:color w:val="000000"/>
              </w:rPr>
              <w:t>DONACION DE MEDICAMENTOS</w:t>
            </w:r>
          </w:p>
          <w:p w:rsidR="00000000" w:rsidRDefault="00D80C8C">
            <w:pPr>
              <w:pStyle w:val="NormalWeb"/>
              <w:spacing w:before="0" w:beforeAutospacing="0" w:after="0" w:afterAutospacing="0"/>
              <w:jc w:val="both"/>
              <w:divId w:val="1815298402"/>
              <w:rPr>
                <w:rFonts w:ascii="Arial" w:hAnsi="Arial" w:cs="Arial"/>
              </w:rPr>
            </w:pPr>
            <w:r>
              <w:rPr>
                <w:b/>
                <w:bCs/>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26º.-</w:t>
            </w:r>
            <w:r>
              <w:rPr>
                <w:color w:val="000000"/>
              </w:rPr>
              <w:t xml:space="preserve"> Los medicamentos de donac</w:t>
            </w:r>
            <w:r>
              <w:rPr>
                <w:color w:val="000000"/>
              </w:rPr>
              <w:t xml:space="preserve">ión deberán estar autorizados expresamente por la Secretaría Nacional de Salud y deben ser productos farmacéuticos que permitan cubrir necesidades imperiosas en el campo de la salud y cumplir con los requisitos establecidos en el reglamento de la presente </w:t>
            </w:r>
            <w:r>
              <w:rPr>
                <w:color w:val="000000"/>
              </w:rPr>
              <w:t>Ley.</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27º.-</w:t>
            </w:r>
            <w:r>
              <w:rPr>
                <w:color w:val="000000"/>
              </w:rPr>
              <w:t xml:space="preserve"> Para el efecto de autorizar el ingreso de medicamentos de donación la Secretaría Nacional participará a los siguientes organismos:</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numPr>
                <w:ilvl w:val="0"/>
                <w:numId w:val="25"/>
              </w:numPr>
              <w:spacing w:before="0" w:beforeAutospacing="0" w:after="0" w:afterAutospacing="0"/>
              <w:ind w:left="1068"/>
              <w:jc w:val="both"/>
              <w:divId w:val="1815298402"/>
              <w:rPr>
                <w:rFonts w:ascii="Arial" w:hAnsi="Arial" w:cs="Arial"/>
              </w:rPr>
            </w:pPr>
            <w:r>
              <w:rPr>
                <w:color w:val="000000"/>
              </w:rPr>
              <w:t xml:space="preserve">Ministerio de Relaciones Exteriores y Culto. </w:t>
            </w:r>
          </w:p>
          <w:p w:rsidR="00000000" w:rsidRDefault="00D80C8C">
            <w:pPr>
              <w:pStyle w:val="NormalWeb"/>
              <w:spacing w:before="0" w:beforeAutospacing="0" w:after="0" w:afterAutospacing="0"/>
              <w:ind w:left="700"/>
              <w:jc w:val="both"/>
              <w:divId w:val="1815298402"/>
              <w:rPr>
                <w:rFonts w:ascii="Arial" w:hAnsi="Arial" w:cs="Arial"/>
              </w:rPr>
            </w:pPr>
            <w:r>
              <w:rPr>
                <w:color w:val="000000"/>
              </w:rPr>
              <w:t> </w:t>
            </w:r>
          </w:p>
          <w:p w:rsidR="00000000" w:rsidRDefault="00D80C8C">
            <w:pPr>
              <w:pStyle w:val="NormalWeb"/>
              <w:numPr>
                <w:ilvl w:val="0"/>
                <w:numId w:val="26"/>
              </w:numPr>
              <w:spacing w:before="0" w:beforeAutospacing="0" w:after="0" w:afterAutospacing="0"/>
              <w:ind w:left="1068"/>
              <w:jc w:val="both"/>
              <w:divId w:val="1815298402"/>
              <w:rPr>
                <w:rFonts w:ascii="Arial" w:hAnsi="Arial" w:cs="Arial"/>
              </w:rPr>
            </w:pPr>
            <w:r>
              <w:rPr>
                <w:color w:val="000000"/>
              </w:rPr>
              <w:t xml:space="preserve">Ministerio de Desarrollo Humano. </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numPr>
                <w:ilvl w:val="0"/>
                <w:numId w:val="27"/>
              </w:numPr>
              <w:spacing w:before="0" w:beforeAutospacing="0" w:after="0" w:afterAutospacing="0"/>
              <w:ind w:left="1068"/>
              <w:jc w:val="both"/>
              <w:divId w:val="1815298402"/>
              <w:rPr>
                <w:rFonts w:ascii="Arial" w:hAnsi="Arial" w:cs="Arial"/>
              </w:rPr>
            </w:pPr>
            <w:r>
              <w:rPr>
                <w:color w:val="000000"/>
              </w:rPr>
              <w:t xml:space="preserve">Ministerio de Desarrollo Económico. </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numPr>
                <w:ilvl w:val="0"/>
                <w:numId w:val="28"/>
              </w:numPr>
              <w:spacing w:before="0" w:beforeAutospacing="0" w:after="0" w:afterAutospacing="0"/>
              <w:ind w:left="1068"/>
              <w:jc w:val="both"/>
              <w:divId w:val="1815298402"/>
              <w:rPr>
                <w:rFonts w:ascii="Arial" w:hAnsi="Arial" w:cs="Arial"/>
              </w:rPr>
            </w:pPr>
            <w:r>
              <w:rPr>
                <w:color w:val="000000"/>
              </w:rPr>
              <w:t>Organismos Internacionales de Salud</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28º.-</w:t>
            </w:r>
            <w:r>
              <w:rPr>
                <w:color w:val="000000"/>
              </w:rPr>
              <w:t xml:space="preserve"> </w:t>
            </w:r>
            <w:r>
              <w:rPr>
                <w:color w:val="000000"/>
              </w:rPr>
              <w:t>Las contribuciones financieras o donaciones de materias primas, principios activos y medicamentos terminados, destinados a programas del Ministerio de Desarrollo Humano a través de la Secretaría Nacional de Salud, se declaran de prioridad nacional.</w:t>
            </w:r>
          </w:p>
          <w:p w:rsidR="00000000" w:rsidRDefault="00D80C8C">
            <w:pPr>
              <w:pStyle w:val="NormalWeb"/>
              <w:spacing w:before="0" w:beforeAutospacing="0" w:after="0" w:afterAutospacing="0"/>
              <w:jc w:val="center"/>
              <w:divId w:val="1815298402"/>
              <w:rPr>
                <w:rFonts w:ascii="Arial" w:hAnsi="Arial" w:cs="Arial"/>
              </w:rPr>
            </w:pPr>
            <w:r>
              <w:rPr>
                <w:b/>
                <w:bCs/>
                <w:color w:val="000000"/>
              </w:rPr>
              <w:t> </w:t>
            </w:r>
          </w:p>
          <w:p w:rsidR="00000000" w:rsidRDefault="00D80C8C">
            <w:pPr>
              <w:pStyle w:val="NormalWeb"/>
              <w:spacing w:before="0" w:beforeAutospacing="0" w:after="0" w:afterAutospacing="0"/>
              <w:jc w:val="center"/>
              <w:divId w:val="1815298402"/>
              <w:rPr>
                <w:rFonts w:ascii="Arial" w:hAnsi="Arial" w:cs="Arial"/>
              </w:rPr>
            </w:pPr>
            <w:r>
              <w:rPr>
                <w:b/>
                <w:bCs/>
                <w:color w:val="000000"/>
              </w:rPr>
              <w:t>CAPIT</w:t>
            </w:r>
            <w:r>
              <w:rPr>
                <w:b/>
                <w:bCs/>
                <w:color w:val="000000"/>
              </w:rPr>
              <w:t>ULO X</w:t>
            </w:r>
          </w:p>
          <w:p w:rsidR="00000000" w:rsidRDefault="00D80C8C">
            <w:pPr>
              <w:pStyle w:val="NormalWeb"/>
              <w:spacing w:before="0" w:beforeAutospacing="0" w:after="0" w:afterAutospacing="0"/>
              <w:jc w:val="center"/>
              <w:divId w:val="1815298402"/>
              <w:rPr>
                <w:rFonts w:ascii="Arial" w:hAnsi="Arial" w:cs="Arial"/>
              </w:rPr>
            </w:pPr>
            <w:r>
              <w:rPr>
                <w:b/>
                <w:bCs/>
                <w:color w:val="000000"/>
              </w:rPr>
              <w:t> </w:t>
            </w:r>
          </w:p>
          <w:p w:rsidR="00000000" w:rsidRDefault="00D80C8C">
            <w:pPr>
              <w:pStyle w:val="NormalWeb"/>
              <w:spacing w:before="0" w:beforeAutospacing="0" w:after="0" w:afterAutospacing="0"/>
              <w:jc w:val="center"/>
              <w:divId w:val="1815298402"/>
              <w:rPr>
                <w:rFonts w:ascii="Arial" w:hAnsi="Arial" w:cs="Arial"/>
              </w:rPr>
            </w:pPr>
            <w:r>
              <w:rPr>
                <w:b/>
                <w:bCs/>
                <w:color w:val="000000"/>
              </w:rPr>
              <w:t>ESTABLECIMIENTOS FARMACEUTICOS</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29º.-</w:t>
            </w:r>
            <w:r>
              <w:rPr>
                <w:color w:val="000000"/>
              </w:rPr>
              <w:t xml:space="preserve"> </w:t>
            </w:r>
            <w:r>
              <w:rPr>
                <w:color w:val="000000"/>
              </w:rPr>
              <w:t>La Secretaría Nacional de Salud otorgará autorización para la instalación, traslado y/o transferencia de un establecimiento farmacéutico de acuerdo a reglamento de la presente Ley. Los establecimientos farmacéuticos serán:</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numPr>
                <w:ilvl w:val="0"/>
                <w:numId w:val="29"/>
              </w:numPr>
              <w:spacing w:before="0" w:beforeAutospacing="0" w:after="0" w:afterAutospacing="0"/>
              <w:ind w:left="1440"/>
              <w:jc w:val="both"/>
              <w:divId w:val="1815298402"/>
            </w:pPr>
            <w:r>
              <w:rPr>
                <w:color w:val="000000"/>
              </w:rPr>
              <w:t>Privados:</w:t>
            </w:r>
          </w:p>
          <w:p w:rsidR="00000000" w:rsidRDefault="00D80C8C">
            <w:pPr>
              <w:pStyle w:val="NormalWeb"/>
              <w:spacing w:before="0" w:beforeAutospacing="0" w:after="0" w:afterAutospacing="0"/>
              <w:ind w:left="1080"/>
              <w:jc w:val="both"/>
              <w:divId w:val="1815298402"/>
              <w:rPr>
                <w:rFonts w:ascii="Arial" w:hAnsi="Arial" w:cs="Arial"/>
              </w:rPr>
            </w:pPr>
            <w:r>
              <w:rPr>
                <w:color w:val="000000"/>
              </w:rPr>
              <w:t> </w:t>
            </w:r>
          </w:p>
          <w:p w:rsidR="00000000" w:rsidRDefault="00D80C8C">
            <w:pPr>
              <w:numPr>
                <w:ilvl w:val="0"/>
                <w:numId w:val="30"/>
              </w:numPr>
              <w:spacing w:before="100" w:beforeAutospacing="1" w:after="100" w:afterAutospacing="1"/>
              <w:ind w:left="0"/>
              <w:divId w:val="1815298402"/>
              <w:rPr>
                <w:rFonts w:ascii="Arial" w:eastAsia="Times New Roman" w:hAnsi="Arial" w:cs="Arial"/>
              </w:rPr>
            </w:pPr>
          </w:p>
          <w:p w:rsidR="00000000" w:rsidRDefault="00D80C8C">
            <w:pPr>
              <w:numPr>
                <w:ilvl w:val="1"/>
                <w:numId w:val="30"/>
              </w:numPr>
              <w:spacing w:before="100" w:beforeAutospacing="1" w:after="100" w:afterAutospacing="1"/>
              <w:ind w:left="0"/>
              <w:divId w:val="1815298402"/>
              <w:rPr>
                <w:rFonts w:ascii="Arial" w:eastAsia="Times New Roman" w:hAnsi="Arial" w:cs="Arial"/>
              </w:rPr>
            </w:pPr>
          </w:p>
          <w:p w:rsidR="00000000" w:rsidRDefault="00D80C8C">
            <w:pPr>
              <w:pStyle w:val="NormalWeb"/>
              <w:numPr>
                <w:ilvl w:val="2"/>
                <w:numId w:val="30"/>
              </w:numPr>
              <w:spacing w:before="0" w:beforeAutospacing="0" w:after="0" w:afterAutospacing="0"/>
              <w:ind w:left="2340"/>
              <w:jc w:val="both"/>
              <w:divId w:val="1815298402"/>
            </w:pPr>
            <w:r>
              <w:rPr>
                <w:color w:val="000000"/>
              </w:rPr>
              <w:t>De un profesional</w:t>
            </w:r>
            <w:r>
              <w:rPr>
                <w:color w:val="000000"/>
              </w:rPr>
              <w:t xml:space="preserve"> bioquímico y/o farmacéutico.</w:t>
            </w:r>
          </w:p>
          <w:p w:rsidR="00000000" w:rsidRDefault="00D80C8C">
            <w:pPr>
              <w:pStyle w:val="NormalWeb"/>
              <w:spacing w:before="0" w:beforeAutospacing="0" w:after="0" w:afterAutospacing="0"/>
              <w:ind w:left="1980"/>
              <w:jc w:val="both"/>
              <w:divId w:val="1815298402"/>
              <w:rPr>
                <w:rFonts w:ascii="Arial" w:hAnsi="Arial" w:cs="Arial"/>
              </w:rPr>
            </w:pPr>
            <w:r>
              <w:rPr>
                <w:color w:val="000000"/>
              </w:rPr>
              <w:t> </w:t>
            </w:r>
          </w:p>
          <w:p w:rsidR="00000000" w:rsidRDefault="00D80C8C">
            <w:pPr>
              <w:numPr>
                <w:ilvl w:val="0"/>
                <w:numId w:val="31"/>
              </w:numPr>
              <w:spacing w:before="100" w:beforeAutospacing="1" w:after="100" w:afterAutospacing="1"/>
              <w:ind w:left="0"/>
              <w:divId w:val="1815298402"/>
              <w:rPr>
                <w:rFonts w:ascii="Arial" w:eastAsia="Times New Roman" w:hAnsi="Arial" w:cs="Arial"/>
              </w:rPr>
            </w:pPr>
          </w:p>
          <w:p w:rsidR="00000000" w:rsidRDefault="00D80C8C">
            <w:pPr>
              <w:numPr>
                <w:ilvl w:val="1"/>
                <w:numId w:val="31"/>
              </w:numPr>
              <w:spacing w:before="100" w:beforeAutospacing="1" w:after="100" w:afterAutospacing="1"/>
              <w:ind w:left="0"/>
              <w:divId w:val="1815298402"/>
              <w:rPr>
                <w:rFonts w:ascii="Arial" w:eastAsia="Times New Roman" w:hAnsi="Arial" w:cs="Arial"/>
              </w:rPr>
            </w:pPr>
          </w:p>
          <w:p w:rsidR="00000000" w:rsidRDefault="00D80C8C">
            <w:pPr>
              <w:pStyle w:val="NormalWeb"/>
              <w:numPr>
                <w:ilvl w:val="2"/>
                <w:numId w:val="31"/>
              </w:numPr>
              <w:spacing w:before="0" w:beforeAutospacing="0" w:after="0" w:afterAutospacing="0"/>
              <w:ind w:left="2340"/>
              <w:jc w:val="both"/>
              <w:divId w:val="1815298402"/>
            </w:pPr>
            <w:r>
              <w:rPr>
                <w:color w:val="000000"/>
              </w:rPr>
              <w:t>De sociedades integradas por bioquímicos y/o farmacéuticos.</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numPr>
                <w:ilvl w:val="0"/>
                <w:numId w:val="32"/>
              </w:numPr>
              <w:spacing w:before="100" w:beforeAutospacing="1" w:after="100" w:afterAutospacing="1"/>
              <w:ind w:left="0"/>
              <w:divId w:val="1815298402"/>
              <w:rPr>
                <w:rFonts w:ascii="Arial" w:eastAsia="Times New Roman" w:hAnsi="Arial" w:cs="Arial"/>
              </w:rPr>
            </w:pPr>
          </w:p>
          <w:p w:rsidR="00000000" w:rsidRDefault="00D80C8C">
            <w:pPr>
              <w:numPr>
                <w:ilvl w:val="1"/>
                <w:numId w:val="32"/>
              </w:numPr>
              <w:spacing w:before="100" w:beforeAutospacing="1" w:after="100" w:afterAutospacing="1"/>
              <w:ind w:left="0"/>
              <w:divId w:val="1815298402"/>
              <w:rPr>
                <w:rFonts w:ascii="Arial" w:eastAsia="Times New Roman" w:hAnsi="Arial" w:cs="Arial"/>
              </w:rPr>
            </w:pPr>
          </w:p>
          <w:p w:rsidR="00000000" w:rsidRDefault="00D80C8C">
            <w:pPr>
              <w:pStyle w:val="NormalWeb"/>
              <w:numPr>
                <w:ilvl w:val="2"/>
                <w:numId w:val="32"/>
              </w:numPr>
              <w:spacing w:before="0" w:beforeAutospacing="0" w:after="0" w:afterAutospacing="0"/>
              <w:ind w:left="2340"/>
              <w:jc w:val="both"/>
              <w:divId w:val="1815298402"/>
            </w:pPr>
            <w:r>
              <w:rPr>
                <w:color w:val="000000"/>
              </w:rPr>
              <w:t>De otro tipo de asociaciones que deberán contar con la regencia de profesionales bioquímicos y/o farmacéuticos responsables de la adquisición y comercialización de los productos farmacéuticos.</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numPr>
                <w:ilvl w:val="0"/>
                <w:numId w:val="33"/>
              </w:numPr>
              <w:spacing w:before="0" w:beforeAutospacing="0" w:after="0" w:afterAutospacing="0"/>
              <w:ind w:left="1440"/>
              <w:jc w:val="both"/>
              <w:divId w:val="1815298402"/>
            </w:pPr>
            <w:r>
              <w:rPr>
                <w:color w:val="000000"/>
              </w:rPr>
              <w:t>Farmacias populares.</w:t>
            </w:r>
          </w:p>
          <w:p w:rsidR="00000000" w:rsidRDefault="00D80C8C">
            <w:pPr>
              <w:pStyle w:val="NormalWeb"/>
              <w:spacing w:before="0" w:beforeAutospacing="0" w:after="0" w:afterAutospacing="0"/>
              <w:ind w:left="1080"/>
              <w:jc w:val="both"/>
              <w:divId w:val="1815298402"/>
              <w:rPr>
                <w:rFonts w:ascii="Arial" w:hAnsi="Arial" w:cs="Arial"/>
              </w:rPr>
            </w:pPr>
            <w:r>
              <w:rPr>
                <w:color w:val="000000"/>
              </w:rPr>
              <w:t> </w:t>
            </w:r>
          </w:p>
          <w:p w:rsidR="00000000" w:rsidRDefault="00D80C8C">
            <w:pPr>
              <w:pStyle w:val="NormalWeb"/>
              <w:numPr>
                <w:ilvl w:val="0"/>
                <w:numId w:val="34"/>
              </w:numPr>
              <w:spacing w:before="0" w:beforeAutospacing="0" w:after="0" w:afterAutospacing="0"/>
              <w:ind w:left="1440"/>
              <w:jc w:val="both"/>
              <w:divId w:val="1815298402"/>
            </w:pPr>
            <w:r>
              <w:rPr>
                <w:color w:val="000000"/>
              </w:rPr>
              <w:t>Farmacias institucionales y hospitalarias.</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numPr>
                <w:ilvl w:val="0"/>
                <w:numId w:val="35"/>
              </w:numPr>
              <w:spacing w:before="0" w:beforeAutospacing="0" w:after="0" w:afterAutospacing="0"/>
              <w:ind w:left="1440"/>
              <w:jc w:val="both"/>
              <w:divId w:val="1815298402"/>
            </w:pPr>
            <w:r>
              <w:rPr>
                <w:color w:val="000000"/>
              </w:rPr>
              <w:t>Boticas.</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numPr>
                <w:ilvl w:val="0"/>
                <w:numId w:val="36"/>
              </w:numPr>
              <w:spacing w:before="0" w:beforeAutospacing="0" w:after="0" w:afterAutospacing="0"/>
              <w:ind w:left="1440"/>
              <w:jc w:val="both"/>
              <w:divId w:val="1815298402"/>
            </w:pPr>
            <w:r>
              <w:rPr>
                <w:color w:val="000000"/>
              </w:rPr>
              <w:t>Droguerías.</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30º.-</w:t>
            </w:r>
            <w:r>
              <w:rPr>
                <w:color w:val="000000"/>
              </w:rPr>
              <w:t xml:space="preserve"> Las farmacias estarán bajo responsabilidad permanente de regentes que serán bioquímicos y/o farmacéuticos quienes serán responsables ante las autoridades del cumplimiento </w:t>
            </w:r>
            <w:r>
              <w:rPr>
                <w:color w:val="000000"/>
              </w:rPr>
              <w:t>de las disposiciones señaladas en la presente ley y su reglamento.</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31º.-</w:t>
            </w:r>
            <w:r>
              <w:rPr>
                <w:color w:val="000000"/>
              </w:rPr>
              <w:t xml:space="preserve"> Las Farmacias Populares y las Boticas son establecimientos destinados a la dispensación de medicamentos esenciales, bajo reglamentación y control de la Secretaría Nacional </w:t>
            </w:r>
            <w:r>
              <w:rPr>
                <w:color w:val="000000"/>
              </w:rPr>
              <w:t>de Salud.</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32º.-</w:t>
            </w:r>
            <w:r>
              <w:rPr>
                <w:color w:val="000000"/>
              </w:rPr>
              <w:t xml:space="preserve"> Las farmacias deberán estar sujetas a inspecciones y auditorías técnicas periódicas a cargo de la Secretaría Nacional de Salud.</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 xml:space="preserve">ARTICULO 33º.-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 </w:t>
            </w:r>
          </w:p>
          <w:p w:rsidR="00000000" w:rsidRDefault="00D80C8C">
            <w:pPr>
              <w:pStyle w:val="NormalWeb"/>
              <w:numPr>
                <w:ilvl w:val="0"/>
                <w:numId w:val="37"/>
              </w:numPr>
              <w:spacing w:before="0" w:beforeAutospacing="0" w:after="0" w:afterAutospacing="0"/>
              <w:ind w:left="1048"/>
              <w:jc w:val="both"/>
              <w:divId w:val="1815298402"/>
            </w:pPr>
            <w:r>
              <w:rPr>
                <w:b/>
                <w:bCs/>
                <w:color w:val="000000"/>
              </w:rPr>
              <w:t>Farmacias Institucionales y Hospitalarias.</w:t>
            </w:r>
            <w:r>
              <w:rPr>
                <w:color w:val="000000"/>
              </w:rPr>
              <w:t xml:space="preserve"> </w:t>
            </w:r>
            <w:r>
              <w:rPr>
                <w:color w:val="000000"/>
              </w:rPr>
              <w:t>Son establecimientos de propiedad de entidades públicas y privadas, destinadas a la dispensación de medicamentos, bajo responsabilidad de regentes farmacéuticos.</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numPr>
                <w:ilvl w:val="0"/>
                <w:numId w:val="38"/>
              </w:numPr>
              <w:spacing w:before="0" w:beforeAutospacing="0" w:after="0" w:afterAutospacing="0"/>
              <w:ind w:left="1048"/>
              <w:jc w:val="both"/>
              <w:divId w:val="1815298402"/>
            </w:pPr>
            <w:r>
              <w:rPr>
                <w:b/>
                <w:bCs/>
                <w:color w:val="000000"/>
              </w:rPr>
              <w:t>Droguerías.</w:t>
            </w:r>
            <w:r>
              <w:rPr>
                <w:color w:val="000000"/>
              </w:rPr>
              <w:t xml:space="preserve"> Establecimientos destinados al fraccionamiento y distribución de medicamentos al</w:t>
            </w:r>
            <w:r>
              <w:rPr>
                <w:color w:val="000000"/>
              </w:rPr>
              <w:t xml:space="preserve"> por mayor bajo responsabilidad de Regente Farmacéutico.</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jc w:val="center"/>
              <w:divId w:val="1815298402"/>
              <w:rPr>
                <w:rFonts w:ascii="Arial" w:hAnsi="Arial" w:cs="Arial"/>
              </w:rPr>
            </w:pPr>
            <w:r>
              <w:rPr>
                <w:b/>
                <w:bCs/>
                <w:color w:val="000000"/>
              </w:rPr>
              <w:t>CAPITULO XI</w:t>
            </w:r>
          </w:p>
          <w:p w:rsidR="00000000" w:rsidRDefault="00D80C8C">
            <w:pPr>
              <w:pStyle w:val="NormalWeb"/>
              <w:spacing w:before="0" w:beforeAutospacing="0" w:after="0" w:afterAutospacing="0"/>
              <w:jc w:val="center"/>
              <w:divId w:val="1815298402"/>
              <w:rPr>
                <w:rFonts w:ascii="Arial" w:hAnsi="Arial" w:cs="Arial"/>
              </w:rPr>
            </w:pPr>
            <w:r>
              <w:rPr>
                <w:b/>
                <w:bCs/>
                <w:color w:val="000000"/>
              </w:rPr>
              <w:t> </w:t>
            </w:r>
          </w:p>
          <w:p w:rsidR="00000000" w:rsidRDefault="00D80C8C">
            <w:pPr>
              <w:pStyle w:val="NormalWeb"/>
              <w:spacing w:before="0" w:beforeAutospacing="0" w:after="0" w:afterAutospacing="0"/>
              <w:jc w:val="center"/>
              <w:divId w:val="1815298402"/>
              <w:rPr>
                <w:rFonts w:ascii="Arial" w:hAnsi="Arial" w:cs="Arial"/>
              </w:rPr>
            </w:pPr>
            <w:r>
              <w:rPr>
                <w:b/>
                <w:bCs/>
                <w:color w:val="000000"/>
              </w:rPr>
              <w:t>ADQUISICION Y SUMINISTRO PARA ENTIDADES ESTATALES</w:t>
            </w:r>
          </w:p>
          <w:p w:rsidR="00000000" w:rsidRDefault="00D80C8C">
            <w:pPr>
              <w:pStyle w:val="NormalWeb"/>
              <w:spacing w:before="0" w:beforeAutospacing="0" w:after="0" w:afterAutospacing="0"/>
              <w:jc w:val="center"/>
              <w:divId w:val="1815298402"/>
              <w:rPr>
                <w:rFonts w:ascii="Arial" w:hAnsi="Arial" w:cs="Arial"/>
              </w:rPr>
            </w:pPr>
            <w:r>
              <w:rPr>
                <w:b/>
                <w:bCs/>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34º.-</w:t>
            </w:r>
            <w:r>
              <w:rPr>
                <w:color w:val="000000"/>
              </w:rPr>
              <w:t xml:space="preserve"> </w:t>
            </w:r>
            <w:r>
              <w:rPr>
                <w:color w:val="000000"/>
              </w:rPr>
              <w:t>El Estado regulará la producción, importación y comercialización de medicamentos, evitando la acción monopólica en la adquisición y suministro de fármacos para entidades estatales, debiendo basarse en el Formulario Terapéutico Nacional.</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35º.-</w:t>
            </w:r>
            <w:r>
              <w:rPr>
                <w:color w:val="000000"/>
              </w:rPr>
              <w:t xml:space="preserve"> Se</w:t>
            </w:r>
            <w:r>
              <w:rPr>
                <w:color w:val="000000"/>
              </w:rPr>
              <w:t>rá política prioritaria del Estado, favorecer la adquisición y suministro de medicamentos de producción nacional genéricos esenciales de calidad garantizada y a precios bajos, sobre la base de principios de equidad e igualdad.</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36º.-</w:t>
            </w:r>
            <w:r>
              <w:rPr>
                <w:color w:val="000000"/>
              </w:rPr>
              <w:t xml:space="preserve"> La adquisici</w:t>
            </w:r>
            <w:r>
              <w:rPr>
                <w:color w:val="000000"/>
              </w:rPr>
              <w:t xml:space="preserve">ón y suministro de medicamentos para el Sistema Nacional de Salud, el Seguro Social e Instituciones que prestan servicios por delegación se efectuarán bajo Denominación Común Internacional (D.C.I.) de acuerdo a disposiciones y reglamentos legales vigentes </w:t>
            </w:r>
            <w:r>
              <w:rPr>
                <w:color w:val="000000"/>
              </w:rPr>
              <w:t>específicamente al Formulario Terapéutico Nacional, y deberá contar obligatoriamente con el Certificado de Control de Calidad y el Registro Sanitario, otorgado por el Ministerio de Desarrollo Humano a través de la Secretaría Nacional de Salud. Además de lo</w:t>
            </w:r>
            <w:r>
              <w:rPr>
                <w:color w:val="000000"/>
              </w:rPr>
              <w:t>s programas nacionales de salud, la Secretaría Nacional de Salud previa Resolución Ministerial emitida por el Ministerio de Desarrollo Humano podrá adquirir y suministrar medicamentos en los siguientes casos:</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numPr>
                <w:ilvl w:val="0"/>
                <w:numId w:val="39"/>
              </w:numPr>
              <w:spacing w:before="0" w:beforeAutospacing="0" w:after="0" w:afterAutospacing="0"/>
              <w:ind w:left="1440"/>
              <w:jc w:val="both"/>
              <w:divId w:val="1815298402"/>
            </w:pPr>
            <w:r>
              <w:rPr>
                <w:color w:val="000000"/>
              </w:rPr>
              <w:t>Declaratoria de emergencia nacional determina</w:t>
            </w:r>
            <w:r>
              <w:rPr>
                <w:color w:val="000000"/>
              </w:rPr>
              <w:t>da por epidemias o catástrofes naturales (inundaciones, sequías, movimientos telúricos y otros).</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numPr>
                <w:ilvl w:val="0"/>
                <w:numId w:val="40"/>
              </w:numPr>
              <w:spacing w:before="0" w:beforeAutospacing="0" w:after="0" w:afterAutospacing="0"/>
              <w:ind w:left="1440"/>
              <w:jc w:val="both"/>
              <w:divId w:val="1815298402"/>
            </w:pPr>
            <w:r>
              <w:rPr>
                <w:color w:val="000000"/>
              </w:rPr>
              <w:t>En toda situación que presente riesgos para la salud pública.</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jc w:val="center"/>
              <w:divId w:val="1815298402"/>
              <w:rPr>
                <w:rFonts w:ascii="Arial" w:hAnsi="Arial" w:cs="Arial"/>
              </w:rPr>
            </w:pPr>
            <w:r>
              <w:rPr>
                <w:b/>
                <w:bCs/>
                <w:color w:val="000000"/>
              </w:rPr>
              <w:t>CAPITULO XII</w:t>
            </w:r>
          </w:p>
          <w:p w:rsidR="00000000" w:rsidRDefault="00D80C8C">
            <w:pPr>
              <w:pStyle w:val="NormalWeb"/>
              <w:spacing w:before="0" w:beforeAutospacing="0" w:after="0" w:afterAutospacing="0"/>
              <w:jc w:val="center"/>
              <w:divId w:val="1815298402"/>
              <w:rPr>
                <w:rFonts w:ascii="Arial" w:hAnsi="Arial" w:cs="Arial"/>
              </w:rPr>
            </w:pPr>
            <w:r>
              <w:rPr>
                <w:b/>
                <w:bCs/>
                <w:color w:val="000000"/>
              </w:rPr>
              <w:t> </w:t>
            </w:r>
          </w:p>
          <w:p w:rsidR="00000000" w:rsidRDefault="00D80C8C">
            <w:pPr>
              <w:pStyle w:val="NormalWeb"/>
              <w:spacing w:before="0" w:beforeAutospacing="0" w:after="0" w:afterAutospacing="0"/>
              <w:jc w:val="center"/>
              <w:divId w:val="1815298402"/>
              <w:rPr>
                <w:rFonts w:ascii="Arial" w:hAnsi="Arial" w:cs="Arial"/>
              </w:rPr>
            </w:pPr>
            <w:r>
              <w:rPr>
                <w:b/>
                <w:bCs/>
                <w:color w:val="000000"/>
              </w:rPr>
              <w:t>DE LA PRESCRIPCION Y DISPENSACION</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37º.-</w:t>
            </w:r>
            <w:r>
              <w:rPr>
                <w:color w:val="000000"/>
              </w:rPr>
              <w:t xml:space="preserve"> </w:t>
            </w:r>
            <w:r>
              <w:rPr>
                <w:color w:val="000000"/>
              </w:rPr>
              <w:t xml:space="preserve">Los medicamentos sólo podrán ser prescritos (recetados) por profesionales médicos y odontólogos, habilitados para el ejercicio de la profesión y debidamente matriculados en la Secretaría Nacional de Salud, exceptuando los casos descritos en el Art. 41º de </w:t>
            </w:r>
            <w:r>
              <w:rPr>
                <w:color w:val="000000"/>
              </w:rPr>
              <w:t>la presente Ley.</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38º.-</w:t>
            </w:r>
            <w:r>
              <w:rPr>
                <w:color w:val="000000"/>
              </w:rPr>
              <w:t xml:space="preserve"> Las órdenes de recetas médicas deberán ser formuladas utilizando la Denominación Común Internacional (D.C.I.) o la denominación genérica recomendada por la Organización Mundial de la Salud. Paralelamente, se podrá usar tam</w:t>
            </w:r>
            <w:r>
              <w:rPr>
                <w:color w:val="000000"/>
              </w:rPr>
              <w:t>bién el nombre comercial del medicamento.</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39º.-</w:t>
            </w:r>
            <w:r>
              <w:rPr>
                <w:color w:val="000000"/>
              </w:rPr>
              <w:t xml:space="preserve"> La dispensación de medicamentos estará a cargo exclusivo de los establecimientos farmacéuticos (farmacias privadas, institucionales y populares) bajo la responsabilidad y presencia de los regentes </w:t>
            </w:r>
            <w:r>
              <w:rPr>
                <w:color w:val="000000"/>
              </w:rPr>
              <w:t>farmacéuticos. El Despacho fuera de ellos será considerado como venta ilegal del medicamento y dará lugar al decomiso de los productos y a la sanción correspondiente, exceptuando los casos descritos en el Art. 41º de la presente Ley.</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40º.-</w:t>
            </w:r>
            <w:r>
              <w:rPr>
                <w:color w:val="000000"/>
              </w:rPr>
              <w:t xml:space="preserve"> El pr</w:t>
            </w:r>
            <w:r>
              <w:rPr>
                <w:color w:val="000000"/>
              </w:rPr>
              <w:t>ofesional farmacéutico que dispensa un medicamento, podrá ofrecer al usuario medicamentos similares del mismo principio activo de menor precio y garantizados. En caso de modificación del principio activo (D.C.I.) se deberá consultar al profesional que pres</w:t>
            </w:r>
            <w:r>
              <w:rPr>
                <w:color w:val="000000"/>
              </w:rPr>
              <w:t>cribió el medicamento.</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41º.-</w:t>
            </w:r>
            <w:r>
              <w:rPr>
                <w:color w:val="000000"/>
              </w:rPr>
              <w:t xml:space="preserve"> El Ministerio de Desarrollo Humano a través de la Secretaría Nacional de Salud, en cumplimiento a sus programas de salud y por niveles de atención, queda facultado para autorizar la dispensación de medicamentos esenc</w:t>
            </w:r>
            <w:r>
              <w:rPr>
                <w:color w:val="000000"/>
              </w:rPr>
              <w:t>iales a los promotores o agentes de salud debidamente preparados para su manejo en localidades donde no existan profesionales de la salud con título universitario.</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jc w:val="center"/>
              <w:divId w:val="1815298402"/>
              <w:rPr>
                <w:rFonts w:ascii="Arial" w:hAnsi="Arial" w:cs="Arial"/>
              </w:rPr>
            </w:pPr>
            <w:r>
              <w:rPr>
                <w:b/>
                <w:bCs/>
                <w:color w:val="000000"/>
              </w:rPr>
              <w:t>CAPITULO XIII</w:t>
            </w:r>
          </w:p>
          <w:p w:rsidR="00000000" w:rsidRDefault="00D80C8C">
            <w:pPr>
              <w:pStyle w:val="NormalWeb"/>
              <w:spacing w:before="0" w:beforeAutospacing="0" w:after="0" w:afterAutospacing="0"/>
              <w:jc w:val="center"/>
              <w:divId w:val="1815298402"/>
              <w:rPr>
                <w:rFonts w:ascii="Arial" w:hAnsi="Arial" w:cs="Arial"/>
              </w:rPr>
            </w:pPr>
            <w:r>
              <w:rPr>
                <w:b/>
                <w:bCs/>
                <w:color w:val="000000"/>
              </w:rPr>
              <w:t> </w:t>
            </w:r>
          </w:p>
          <w:p w:rsidR="00000000" w:rsidRDefault="00D80C8C">
            <w:pPr>
              <w:pStyle w:val="NormalWeb"/>
              <w:spacing w:before="0" w:beforeAutospacing="0" w:after="0" w:afterAutospacing="0"/>
              <w:jc w:val="center"/>
              <w:divId w:val="1815298402"/>
              <w:rPr>
                <w:rFonts w:ascii="Arial" w:hAnsi="Arial" w:cs="Arial"/>
              </w:rPr>
            </w:pPr>
            <w:r>
              <w:rPr>
                <w:b/>
                <w:bCs/>
                <w:color w:val="000000"/>
              </w:rPr>
              <w:t>FORMACION DE LOS PROFESIONALES EN SALUD</w:t>
            </w:r>
          </w:p>
          <w:p w:rsidR="00000000" w:rsidRDefault="00D80C8C">
            <w:pPr>
              <w:pStyle w:val="NormalWeb"/>
              <w:spacing w:before="0" w:beforeAutospacing="0" w:after="0" w:afterAutospacing="0"/>
              <w:jc w:val="center"/>
              <w:divId w:val="1815298402"/>
              <w:rPr>
                <w:rFonts w:ascii="Arial" w:hAnsi="Arial" w:cs="Arial"/>
              </w:rPr>
            </w:pPr>
            <w:r>
              <w:rPr>
                <w:b/>
                <w:bCs/>
                <w:color w:val="000000"/>
              </w:rPr>
              <w:t>SOBRE MEDICAMENTOS</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42º.-</w:t>
            </w:r>
            <w:r>
              <w:rPr>
                <w:color w:val="000000"/>
              </w:rPr>
              <w:t xml:space="preserve"> El Ministerio de Desarrollo Humano y las Universidades son los organismos responsables de la formación universitaria, de pre y post-grado en el campo del medicamento. La educación contínua sobre el uso racional de medicamentos deberá ser est</w:t>
            </w:r>
            <w:r>
              <w:rPr>
                <w:color w:val="000000"/>
              </w:rPr>
              <w:t>imulada por las instituciones de salud, entidades científicas y gremiales del sector.</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43º.-</w:t>
            </w:r>
            <w:r>
              <w:rPr>
                <w:color w:val="000000"/>
              </w:rPr>
              <w:t xml:space="preserve"> El Ministerio de Desarrollo Humano a través de la Secretaría Nacional de Salud, dispondrá que en los diferentes niveles de atención, se lleve a cabo cont</w:t>
            </w:r>
            <w:r>
              <w:rPr>
                <w:color w:val="000000"/>
              </w:rPr>
              <w:t>inuamente, la selección de fármacos, utilizando información y evaluación científica de los mismos.</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44º.-</w:t>
            </w:r>
            <w:r>
              <w:rPr>
                <w:color w:val="000000"/>
              </w:rPr>
              <w:t xml:space="preserve"> La Secretaría Nacional de Salud, a través de sus organismos competentes, promoverá, fomentará y organizará programas de educación en salud r</w:t>
            </w:r>
            <w:r>
              <w:rPr>
                <w:color w:val="000000"/>
              </w:rPr>
              <w:t>eferidos al uso racional de medicamentos dirigidos a la población.</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jc w:val="center"/>
              <w:divId w:val="1815298402"/>
              <w:rPr>
                <w:rFonts w:ascii="Arial" w:hAnsi="Arial" w:cs="Arial"/>
              </w:rPr>
            </w:pPr>
            <w:r>
              <w:rPr>
                <w:b/>
                <w:bCs/>
                <w:color w:val="000000"/>
              </w:rPr>
              <w:t>CAPITULO XIV</w:t>
            </w:r>
          </w:p>
          <w:p w:rsidR="00000000" w:rsidRDefault="00D80C8C">
            <w:pPr>
              <w:pStyle w:val="NormalWeb"/>
              <w:spacing w:before="0" w:beforeAutospacing="0" w:after="0" w:afterAutospacing="0"/>
              <w:jc w:val="center"/>
              <w:divId w:val="1815298402"/>
              <w:rPr>
                <w:rFonts w:ascii="Arial" w:hAnsi="Arial" w:cs="Arial"/>
              </w:rPr>
            </w:pPr>
            <w:r>
              <w:rPr>
                <w:b/>
                <w:bCs/>
                <w:color w:val="000000"/>
              </w:rPr>
              <w:t> </w:t>
            </w:r>
          </w:p>
          <w:p w:rsidR="00000000" w:rsidRDefault="00D80C8C">
            <w:pPr>
              <w:pStyle w:val="NormalWeb"/>
              <w:spacing w:before="0" w:beforeAutospacing="0" w:after="0" w:afterAutospacing="0"/>
              <w:jc w:val="center"/>
              <w:divId w:val="1815298402"/>
              <w:rPr>
                <w:rFonts w:ascii="Arial" w:hAnsi="Arial" w:cs="Arial"/>
              </w:rPr>
            </w:pPr>
            <w:r>
              <w:rPr>
                <w:b/>
                <w:bCs/>
                <w:color w:val="000000"/>
              </w:rPr>
              <w:t>RECETA</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45º.-</w:t>
            </w:r>
            <w:r>
              <w:rPr>
                <w:color w:val="000000"/>
              </w:rPr>
              <w:t xml:space="preserve"> </w:t>
            </w:r>
            <w:r>
              <w:rPr>
                <w:color w:val="000000"/>
              </w:rPr>
              <w:t>La receta o prescripción médica constituye el documento legal que avala la dispensación bajo prescripción facultativa. Se emitirá en idioma oficial y deberá ser legible.</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46º.-</w:t>
            </w:r>
            <w:r>
              <w:rPr>
                <w:color w:val="000000"/>
              </w:rPr>
              <w:t xml:space="preserve"> Las recetas, prescripciones e indicaciones hospitalarias de dispensac</w:t>
            </w:r>
            <w:r>
              <w:rPr>
                <w:color w:val="000000"/>
              </w:rPr>
              <w:t>ión deberán contener los datos básicos de identificación del prescriptor, del paciente y de los medicamentos de acuerdo a normas establecidas en el reglamento de la presente Ley.</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47º.-</w:t>
            </w:r>
            <w:r>
              <w:rPr>
                <w:color w:val="000000"/>
              </w:rPr>
              <w:t xml:space="preserve"> Para la prescripción y dispensación de medicamentos, estupef</w:t>
            </w:r>
            <w:r>
              <w:rPr>
                <w:color w:val="000000"/>
              </w:rPr>
              <w:t>acientes y psicotrópicos se cumplirán los requisitos establecidos por leyes y reglamentos vigentes.</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48º.-</w:t>
            </w:r>
            <w:r>
              <w:rPr>
                <w:color w:val="000000"/>
              </w:rPr>
              <w:t xml:space="preserve"> Se reconoce medicamentos de venta libre, los cuales serán específicamente definidos por la Comisión Farmacológica Nacional y aprobados por </w:t>
            </w:r>
            <w:r>
              <w:rPr>
                <w:color w:val="000000"/>
              </w:rPr>
              <w:t>Resolución Secretarial.</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jc w:val="center"/>
              <w:divId w:val="1815298402"/>
              <w:rPr>
                <w:rFonts w:ascii="Arial" w:hAnsi="Arial" w:cs="Arial"/>
              </w:rPr>
            </w:pPr>
            <w:r>
              <w:rPr>
                <w:b/>
                <w:bCs/>
                <w:color w:val="000000"/>
              </w:rPr>
              <w:t>CAPITULO XV</w:t>
            </w:r>
          </w:p>
          <w:p w:rsidR="00000000" w:rsidRDefault="00D80C8C">
            <w:pPr>
              <w:pStyle w:val="NormalWeb"/>
              <w:spacing w:before="0" w:beforeAutospacing="0" w:after="0" w:afterAutospacing="0"/>
              <w:jc w:val="center"/>
              <w:divId w:val="1815298402"/>
              <w:rPr>
                <w:rFonts w:ascii="Arial" w:hAnsi="Arial" w:cs="Arial"/>
              </w:rPr>
            </w:pPr>
            <w:r>
              <w:rPr>
                <w:b/>
                <w:bCs/>
                <w:color w:val="000000"/>
              </w:rPr>
              <w:t> </w:t>
            </w:r>
          </w:p>
          <w:p w:rsidR="00000000" w:rsidRDefault="00D80C8C">
            <w:pPr>
              <w:pStyle w:val="NormalWeb"/>
              <w:spacing w:before="0" w:beforeAutospacing="0" w:after="0" w:afterAutospacing="0"/>
              <w:jc w:val="center"/>
              <w:divId w:val="1815298402"/>
              <w:rPr>
                <w:rFonts w:ascii="Arial" w:hAnsi="Arial" w:cs="Arial"/>
              </w:rPr>
            </w:pPr>
            <w:r>
              <w:rPr>
                <w:b/>
                <w:bCs/>
                <w:color w:val="000000"/>
              </w:rPr>
              <w:t>INFORMACION SOBRE MEDICAMENTOS</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49º.-</w:t>
            </w:r>
            <w:r>
              <w:rPr>
                <w:color w:val="000000"/>
              </w:rPr>
              <w:t xml:space="preserve"> </w:t>
            </w:r>
            <w:r>
              <w:rPr>
                <w:color w:val="000000"/>
              </w:rPr>
              <w:t>El Ministerio de Desarrollo Humano garantizará que los profesionales, los prestatarios de servicios de salud, los consumidores y población en general tengan acceso a información actualizada científica e imparcial sobre los medicamentos. La reglamentación c</w:t>
            </w:r>
            <w:r>
              <w:rPr>
                <w:color w:val="000000"/>
              </w:rPr>
              <w:t>orrespondiente de la presente Ley, establecerá los requisitos a cumplir relacionados con toda información sobre medicamentos.</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jc w:val="center"/>
              <w:divId w:val="1815298402"/>
              <w:rPr>
                <w:rFonts w:ascii="Arial" w:hAnsi="Arial" w:cs="Arial"/>
              </w:rPr>
            </w:pPr>
            <w:r>
              <w:rPr>
                <w:b/>
                <w:bCs/>
                <w:color w:val="000000"/>
              </w:rPr>
              <w:t>CAPITULO XVI</w:t>
            </w:r>
          </w:p>
          <w:p w:rsidR="00000000" w:rsidRDefault="00D80C8C">
            <w:pPr>
              <w:pStyle w:val="NormalWeb"/>
              <w:spacing w:before="0" w:beforeAutospacing="0" w:after="0" w:afterAutospacing="0"/>
              <w:jc w:val="center"/>
              <w:divId w:val="1815298402"/>
              <w:rPr>
                <w:rFonts w:ascii="Arial" w:hAnsi="Arial" w:cs="Arial"/>
              </w:rPr>
            </w:pPr>
            <w:r>
              <w:rPr>
                <w:b/>
                <w:bCs/>
                <w:color w:val="000000"/>
              </w:rPr>
              <w:t> </w:t>
            </w:r>
          </w:p>
          <w:p w:rsidR="00000000" w:rsidRDefault="00D80C8C">
            <w:pPr>
              <w:pStyle w:val="NormalWeb"/>
              <w:spacing w:before="0" w:beforeAutospacing="0" w:after="0" w:afterAutospacing="0"/>
              <w:jc w:val="center"/>
              <w:divId w:val="1815298402"/>
              <w:rPr>
                <w:rFonts w:ascii="Arial" w:hAnsi="Arial" w:cs="Arial"/>
              </w:rPr>
            </w:pPr>
            <w:r>
              <w:rPr>
                <w:b/>
                <w:bCs/>
                <w:color w:val="000000"/>
              </w:rPr>
              <w:t xml:space="preserve">PUBLICACIONES, PROMOCION Y PUBLICIDAD </w:t>
            </w:r>
          </w:p>
          <w:p w:rsidR="00000000" w:rsidRDefault="00D80C8C">
            <w:pPr>
              <w:pStyle w:val="NormalWeb"/>
              <w:spacing w:before="0" w:beforeAutospacing="0" w:after="0" w:afterAutospacing="0"/>
              <w:jc w:val="center"/>
              <w:divId w:val="1815298402"/>
              <w:rPr>
                <w:rFonts w:ascii="Arial" w:hAnsi="Arial" w:cs="Arial"/>
              </w:rPr>
            </w:pPr>
            <w:r>
              <w:rPr>
                <w:b/>
                <w:bCs/>
                <w:color w:val="000000"/>
              </w:rPr>
              <w:t>SOBRE MEDICAMENTOS</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50º.-</w:t>
            </w:r>
            <w:r>
              <w:rPr>
                <w:color w:val="000000"/>
              </w:rPr>
              <w:t xml:space="preserve"> El Ministerio de Desarrollo Humano a t</w:t>
            </w:r>
            <w:r>
              <w:rPr>
                <w:color w:val="000000"/>
              </w:rPr>
              <w:t>ravés de la Secretaría Nacional de Salud, reglamentará la publicación, promoción, propaganda y publicidad sobre los medicamentos, en base a las normas éticas para la promoción de medicamentos.</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color w:val="000000"/>
              </w:rPr>
              <w:t>A los efectos de la Ley se entiende por publicación, promoció</w:t>
            </w:r>
            <w:r>
              <w:rPr>
                <w:color w:val="000000"/>
              </w:rPr>
              <w:t>n, propaganda y/o publicidad, la presentación y divulgación de datos y/o información por cualquier medio, tendente a promover la venta, transferencia, y/o uso de medicamentos.</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jc w:val="center"/>
              <w:divId w:val="1815298402"/>
              <w:rPr>
                <w:rFonts w:ascii="Arial" w:hAnsi="Arial" w:cs="Arial"/>
              </w:rPr>
            </w:pPr>
            <w:r>
              <w:rPr>
                <w:b/>
                <w:bCs/>
                <w:color w:val="000000"/>
              </w:rPr>
              <w:t>CAPITULO XVII</w:t>
            </w:r>
          </w:p>
          <w:p w:rsidR="00000000" w:rsidRDefault="00D80C8C">
            <w:pPr>
              <w:pStyle w:val="NormalWeb"/>
              <w:spacing w:before="0" w:beforeAutospacing="0" w:after="0" w:afterAutospacing="0"/>
              <w:jc w:val="center"/>
              <w:divId w:val="1815298402"/>
              <w:rPr>
                <w:rFonts w:ascii="Arial" w:hAnsi="Arial" w:cs="Arial"/>
              </w:rPr>
            </w:pPr>
            <w:r>
              <w:rPr>
                <w:b/>
                <w:bCs/>
                <w:color w:val="000000"/>
              </w:rPr>
              <w:t> </w:t>
            </w:r>
          </w:p>
          <w:p w:rsidR="00000000" w:rsidRDefault="00D80C8C">
            <w:pPr>
              <w:pStyle w:val="NormalWeb"/>
              <w:spacing w:before="0" w:beforeAutospacing="0" w:after="0" w:afterAutospacing="0"/>
              <w:jc w:val="center"/>
              <w:divId w:val="1815298402"/>
              <w:rPr>
                <w:rFonts w:ascii="Arial" w:hAnsi="Arial" w:cs="Arial"/>
              </w:rPr>
            </w:pPr>
            <w:r>
              <w:rPr>
                <w:b/>
                <w:bCs/>
                <w:color w:val="000000"/>
              </w:rPr>
              <w:t>COMISION FARMACOLOGICA NACIONAL</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51º.-</w:t>
            </w:r>
            <w:r>
              <w:rPr>
                <w:color w:val="000000"/>
              </w:rPr>
              <w:t xml:space="preserve"> La Comisión F</w:t>
            </w:r>
            <w:r>
              <w:rPr>
                <w:color w:val="000000"/>
              </w:rPr>
              <w:t>armacológica Nacional es un órgano técnico científico, asesor, independiente, nominado por el Ministerio de Desarrollo Humano a través de la Secretaría Nacional de Salud de acuerdo a reglamento.</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52º.-</w:t>
            </w:r>
            <w:r>
              <w:rPr>
                <w:color w:val="000000"/>
              </w:rPr>
              <w:t xml:space="preserve"> La Comisión Farmacológica Nacional (C.F.N.) </w:t>
            </w:r>
            <w:r>
              <w:rPr>
                <w:color w:val="000000"/>
              </w:rPr>
              <w:t>tiene como principal actividad asesorar a la Secretaría Nacional de Salud para la evaluación y selección de medicamentos para los que se solicita el registro sanitario.</w:t>
            </w:r>
          </w:p>
          <w:p w:rsidR="00000000" w:rsidRDefault="00D80C8C">
            <w:pPr>
              <w:pStyle w:val="NormalWeb"/>
              <w:spacing w:before="0" w:beforeAutospacing="0" w:after="0" w:afterAutospacing="0"/>
              <w:jc w:val="both"/>
              <w:divId w:val="1815298402"/>
              <w:rPr>
                <w:rFonts w:ascii="Arial" w:hAnsi="Arial" w:cs="Arial"/>
              </w:rPr>
            </w:pPr>
            <w:r>
              <w:rPr>
                <w:b/>
                <w:bCs/>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53º.-</w:t>
            </w:r>
            <w:r>
              <w:rPr>
                <w:color w:val="000000"/>
              </w:rPr>
              <w:t xml:space="preserve"> La composición y finalidades de la Comisión Farmacológica Nacional est</w:t>
            </w:r>
            <w:r>
              <w:rPr>
                <w:color w:val="000000"/>
              </w:rPr>
              <w:t>arán definidas en el correspondiente reglamento.</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jc w:val="center"/>
              <w:divId w:val="1815298402"/>
              <w:rPr>
                <w:rFonts w:ascii="Arial" w:hAnsi="Arial" w:cs="Arial"/>
              </w:rPr>
            </w:pPr>
            <w:r>
              <w:rPr>
                <w:b/>
                <w:bCs/>
                <w:color w:val="000000"/>
              </w:rPr>
              <w:t>CAPITULO XVIII</w:t>
            </w:r>
          </w:p>
          <w:p w:rsidR="00000000" w:rsidRDefault="00D80C8C">
            <w:pPr>
              <w:pStyle w:val="NormalWeb"/>
              <w:spacing w:before="0" w:beforeAutospacing="0" w:after="0" w:afterAutospacing="0"/>
              <w:jc w:val="center"/>
              <w:divId w:val="1815298402"/>
              <w:rPr>
                <w:rFonts w:ascii="Arial" w:hAnsi="Arial" w:cs="Arial"/>
              </w:rPr>
            </w:pPr>
            <w:r>
              <w:rPr>
                <w:b/>
                <w:bCs/>
                <w:color w:val="000000"/>
              </w:rPr>
              <w:t> </w:t>
            </w:r>
          </w:p>
          <w:p w:rsidR="00000000" w:rsidRDefault="00D80C8C">
            <w:pPr>
              <w:pStyle w:val="NormalWeb"/>
              <w:spacing w:before="0" w:beforeAutospacing="0" w:after="0" w:afterAutospacing="0"/>
              <w:jc w:val="center"/>
              <w:divId w:val="1815298402"/>
              <w:rPr>
                <w:rFonts w:ascii="Arial" w:hAnsi="Arial" w:cs="Arial"/>
              </w:rPr>
            </w:pPr>
            <w:r>
              <w:rPr>
                <w:b/>
                <w:bCs/>
                <w:color w:val="000000"/>
              </w:rPr>
              <w:t>FORMULARIO TERAPEUTICO NACIONAL</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54º.-</w:t>
            </w:r>
            <w:r>
              <w:rPr>
                <w:color w:val="000000"/>
              </w:rPr>
              <w:t xml:space="preserve"> </w:t>
            </w:r>
            <w:r>
              <w:rPr>
                <w:color w:val="000000"/>
              </w:rPr>
              <w:t>La Secretaría Nacional de Salud pondrá en vigencia el Formulario Terapéutico Nacional de uso obligatorio en todos los servicios del Sistema Nacional de Salud.</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55º.-</w:t>
            </w:r>
            <w:r>
              <w:rPr>
                <w:color w:val="000000"/>
              </w:rPr>
              <w:t xml:space="preserve"> El universo de medicamentos definido por el Formulario Terapéutico Nacional, est</w:t>
            </w:r>
            <w:r>
              <w:rPr>
                <w:color w:val="000000"/>
              </w:rPr>
              <w:t>ablece las prioridades en el uso de medicamentos para la atención de patologías prevalentes.</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color w:val="000000"/>
              </w:rPr>
              <w:t>En consecuencia, todos los servicios del Sistema Nacional de Salud, deben limitar sus adquisiciones a los ítems señalados por el Formulario Terapéutico Nacional.</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jc w:val="center"/>
              <w:divId w:val="1815298402"/>
              <w:rPr>
                <w:rFonts w:ascii="Arial" w:hAnsi="Arial" w:cs="Arial"/>
              </w:rPr>
            </w:pPr>
            <w:r>
              <w:rPr>
                <w:b/>
                <w:bCs/>
                <w:color w:val="000000"/>
              </w:rPr>
              <w:t>CAPITULO XIX</w:t>
            </w:r>
          </w:p>
          <w:p w:rsidR="00000000" w:rsidRDefault="00D80C8C">
            <w:pPr>
              <w:pStyle w:val="NormalWeb"/>
              <w:spacing w:before="0" w:beforeAutospacing="0" w:after="0" w:afterAutospacing="0"/>
              <w:jc w:val="center"/>
              <w:divId w:val="1815298402"/>
              <w:rPr>
                <w:rFonts w:ascii="Arial" w:hAnsi="Arial" w:cs="Arial"/>
              </w:rPr>
            </w:pPr>
            <w:r>
              <w:rPr>
                <w:b/>
                <w:bCs/>
                <w:color w:val="000000"/>
              </w:rPr>
              <w:t> </w:t>
            </w:r>
          </w:p>
          <w:p w:rsidR="00000000" w:rsidRDefault="00D80C8C">
            <w:pPr>
              <w:pStyle w:val="NormalWeb"/>
              <w:spacing w:before="0" w:beforeAutospacing="0" w:after="0" w:afterAutospacing="0"/>
              <w:jc w:val="center"/>
              <w:divId w:val="1815298402"/>
              <w:rPr>
                <w:rFonts w:ascii="Arial" w:hAnsi="Arial" w:cs="Arial"/>
              </w:rPr>
            </w:pPr>
            <w:r>
              <w:rPr>
                <w:b/>
                <w:bCs/>
                <w:color w:val="000000"/>
              </w:rPr>
              <w:t>FARMACOVIGILANCIA</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56º.-</w:t>
            </w:r>
            <w:r>
              <w:rPr>
                <w:color w:val="000000"/>
              </w:rPr>
              <w:t xml:space="preserve"> Se establece la vigilancia obligatoria de todos los medicamentos post-comercialización, con el fin de efectuar un seguimiento sobre la eficacia terapéutica, evitar la inducción de uso con indicaciones no</w:t>
            </w:r>
            <w:r>
              <w:rPr>
                <w:color w:val="000000"/>
              </w:rPr>
              <w:t xml:space="preserve"> autorizadas y prevenir los efectos colaterales y las reacciones adversas no deseadas producidas por los medicamentos. Estas normas se establecerán en el reglamento de la presente Ley.</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 xml:space="preserve">ARTICULO 57º.- </w:t>
            </w:r>
            <w:r>
              <w:rPr>
                <w:color w:val="000000"/>
              </w:rPr>
              <w:t>El Ministerio de Desarrollo Humano a través de la Secr</w:t>
            </w:r>
            <w:r>
              <w:rPr>
                <w:color w:val="000000"/>
              </w:rPr>
              <w:t>etaría Nacional de Salud, procederá a la conformación de la Comisión Nacional de Farmacovigilancia, constituida por representantes de las autoridades sanitarias y expertos calificados designados entre los profesionales de la salud de acuerdo a reglamento.</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58º.-</w:t>
            </w:r>
            <w:r>
              <w:rPr>
                <w:color w:val="000000"/>
              </w:rPr>
              <w:t xml:space="preserve"> Los profesionales, trabajadores en salud, fabricantes e importadores de medicamentos están obligados a comunicar a la Secretaría Nacional de Salud y a la Comisión de Farmacovigilancia, los efectos indeseables y/o tóxicos que pudieran prese</w:t>
            </w:r>
            <w:r>
              <w:rPr>
                <w:color w:val="000000"/>
              </w:rPr>
              <w:t>ntarse. Ambas entidades deberán difundir previa evaluación estos datos a la población.</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jc w:val="center"/>
              <w:divId w:val="1815298402"/>
              <w:rPr>
                <w:rFonts w:ascii="Arial" w:hAnsi="Arial" w:cs="Arial"/>
              </w:rPr>
            </w:pPr>
            <w:r>
              <w:rPr>
                <w:b/>
                <w:bCs/>
                <w:color w:val="000000"/>
              </w:rPr>
              <w:t>CAPITULO XX</w:t>
            </w:r>
          </w:p>
          <w:p w:rsidR="00000000" w:rsidRDefault="00D80C8C">
            <w:pPr>
              <w:pStyle w:val="NormalWeb"/>
              <w:spacing w:before="0" w:beforeAutospacing="0" w:after="0" w:afterAutospacing="0"/>
              <w:jc w:val="center"/>
              <w:divId w:val="1815298402"/>
              <w:rPr>
                <w:rFonts w:ascii="Arial" w:hAnsi="Arial" w:cs="Arial"/>
              </w:rPr>
            </w:pPr>
            <w:r>
              <w:rPr>
                <w:b/>
                <w:bCs/>
                <w:color w:val="000000"/>
              </w:rPr>
              <w:t> </w:t>
            </w:r>
          </w:p>
          <w:p w:rsidR="00000000" w:rsidRDefault="00D80C8C">
            <w:pPr>
              <w:pStyle w:val="NormalWeb"/>
              <w:spacing w:before="0" w:beforeAutospacing="0" w:after="0" w:afterAutospacing="0"/>
              <w:jc w:val="center"/>
              <w:divId w:val="1815298402"/>
              <w:rPr>
                <w:rFonts w:ascii="Arial" w:hAnsi="Arial" w:cs="Arial"/>
              </w:rPr>
            </w:pPr>
            <w:r>
              <w:rPr>
                <w:b/>
                <w:bCs/>
                <w:color w:val="000000"/>
              </w:rPr>
              <w:t>INFRACCIONES</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59º.-</w:t>
            </w:r>
            <w:r>
              <w:rPr>
                <w:color w:val="000000"/>
              </w:rPr>
              <w:t xml:space="preserve"> </w:t>
            </w:r>
            <w:r>
              <w:rPr>
                <w:color w:val="000000"/>
              </w:rPr>
              <w:t>Se considerará como infracción punible a la transgresión de los artículos señalados en esta Ley y su reglamento, principalmente a:</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numPr>
                <w:ilvl w:val="0"/>
                <w:numId w:val="41"/>
              </w:numPr>
              <w:spacing w:before="0" w:beforeAutospacing="0" w:after="0" w:afterAutospacing="0"/>
              <w:ind w:left="1440"/>
              <w:jc w:val="both"/>
              <w:divId w:val="1815298402"/>
            </w:pPr>
            <w:r>
              <w:rPr>
                <w:color w:val="000000"/>
              </w:rPr>
              <w:t>La producción, importación y comercialización de medicamentos sin registro sanitario otorgado por la Secretaría Nacional de</w:t>
            </w:r>
            <w:r>
              <w:rPr>
                <w:color w:val="000000"/>
              </w:rPr>
              <w:t xml:space="preserve"> Salud del Ministerio de Desarrollo Humano.</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numPr>
                <w:ilvl w:val="0"/>
                <w:numId w:val="42"/>
              </w:numPr>
              <w:spacing w:before="0" w:beforeAutospacing="0" w:after="0" w:afterAutospacing="0"/>
              <w:ind w:left="1440"/>
              <w:jc w:val="both"/>
              <w:divId w:val="1815298402"/>
            </w:pPr>
            <w:r>
              <w:rPr>
                <w:color w:val="000000"/>
              </w:rPr>
              <w:t>La producción, importación y comercialización de medicamentos no respaldados por un certificado de Control de Calidad.</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numPr>
                <w:ilvl w:val="0"/>
                <w:numId w:val="43"/>
              </w:numPr>
              <w:spacing w:before="0" w:beforeAutospacing="0" w:after="0" w:afterAutospacing="0"/>
              <w:ind w:left="1440"/>
              <w:jc w:val="both"/>
              <w:divId w:val="1815298402"/>
            </w:pPr>
            <w:r>
              <w:rPr>
                <w:color w:val="000000"/>
              </w:rPr>
              <w:t>La alteración o adulteración de los medicamentos de producción nacional o importados, que</w:t>
            </w:r>
            <w:r>
              <w:rPr>
                <w:color w:val="000000"/>
              </w:rPr>
              <w:t xml:space="preserve"> serán verificados de oficio o a denuncia de partes.</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numPr>
                <w:ilvl w:val="0"/>
                <w:numId w:val="44"/>
              </w:numPr>
              <w:spacing w:before="0" w:beforeAutospacing="0" w:after="0" w:afterAutospacing="0"/>
              <w:ind w:left="1440"/>
              <w:jc w:val="both"/>
              <w:divId w:val="1815298402"/>
            </w:pPr>
            <w:r>
              <w:rPr>
                <w:color w:val="000000"/>
              </w:rPr>
              <w:t>La comercialización de los medicamentos, salvo aquellos autorizados previamente como de libre venta fuera de las farmacias, en ferias, mercados o vía pública.</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numPr>
                <w:ilvl w:val="0"/>
                <w:numId w:val="45"/>
              </w:numPr>
              <w:spacing w:before="0" w:beforeAutospacing="0" w:after="0" w:afterAutospacing="0"/>
              <w:ind w:left="1440"/>
              <w:jc w:val="both"/>
              <w:divId w:val="1815298402"/>
            </w:pPr>
            <w:r>
              <w:rPr>
                <w:color w:val="000000"/>
              </w:rPr>
              <w:t>La distribución y la comercialización de medicamentos, por parte de cualquier persona, institución pública y/o privada que no cuenten con el registro sanitario y la correspondiente autorización.</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numPr>
                <w:ilvl w:val="0"/>
                <w:numId w:val="46"/>
              </w:numPr>
              <w:spacing w:before="0" w:beforeAutospacing="0" w:after="0" w:afterAutospacing="0"/>
              <w:ind w:left="1440"/>
              <w:jc w:val="both"/>
              <w:divId w:val="1815298402"/>
            </w:pPr>
            <w:r>
              <w:rPr>
                <w:color w:val="000000"/>
              </w:rPr>
              <w:t>La publicidad, promoción y propaganda de medicamentos dirig</w:t>
            </w:r>
            <w:r>
              <w:rPr>
                <w:color w:val="000000"/>
              </w:rPr>
              <w:t>ida a la población en general sin previa autorización del Ministerio de Desarrollo Humano a través de la Secretaría Nacional de Salud.</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numPr>
                <w:ilvl w:val="0"/>
                <w:numId w:val="47"/>
              </w:numPr>
              <w:spacing w:before="0" w:beforeAutospacing="0" w:after="0" w:afterAutospacing="0"/>
              <w:ind w:left="1440"/>
              <w:jc w:val="both"/>
              <w:divId w:val="1815298402"/>
            </w:pPr>
            <w:r>
              <w:rPr>
                <w:color w:val="000000"/>
              </w:rPr>
              <w:t>El cierre sin notificación previa a la autoridad competente de Laboratorios Industriales Farmacéuticos, Firmas Importad</w:t>
            </w:r>
            <w:r>
              <w:rPr>
                <w:color w:val="000000"/>
              </w:rPr>
              <w:t>oras y/o Farmacias.</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numPr>
                <w:ilvl w:val="0"/>
                <w:numId w:val="48"/>
              </w:numPr>
              <w:spacing w:before="0" w:beforeAutospacing="0" w:after="0" w:afterAutospacing="0"/>
              <w:ind w:left="1440"/>
              <w:jc w:val="both"/>
              <w:divId w:val="1815298402"/>
            </w:pPr>
            <w:r>
              <w:rPr>
                <w:color w:val="000000"/>
              </w:rPr>
              <w:t>El desabastecimiento intencional de medicamentos por parte de la industria farmacéutica, firmas importadoras y/o farmacias en general.</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numPr>
                <w:ilvl w:val="0"/>
                <w:numId w:val="49"/>
              </w:numPr>
              <w:spacing w:before="0" w:beforeAutospacing="0" w:after="0" w:afterAutospacing="0"/>
              <w:ind w:left="1440"/>
              <w:jc w:val="both"/>
              <w:divId w:val="1815298402"/>
            </w:pPr>
            <w:r>
              <w:rPr>
                <w:color w:val="000000"/>
              </w:rPr>
              <w:t>La falta de atención en las farmacias de turno.</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numPr>
                <w:ilvl w:val="0"/>
                <w:numId w:val="50"/>
              </w:numPr>
              <w:spacing w:before="0" w:beforeAutospacing="0" w:after="0" w:afterAutospacing="0"/>
              <w:ind w:left="1440"/>
              <w:jc w:val="both"/>
              <w:divId w:val="1815298402"/>
            </w:pPr>
            <w:r>
              <w:rPr>
                <w:color w:val="000000"/>
              </w:rPr>
              <w:t>La especulación y el agio con medicamentos.</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numPr>
                <w:ilvl w:val="0"/>
                <w:numId w:val="51"/>
              </w:numPr>
              <w:spacing w:before="0" w:beforeAutospacing="0" w:after="0" w:afterAutospacing="0"/>
              <w:ind w:left="1440"/>
              <w:jc w:val="both"/>
              <w:divId w:val="1815298402"/>
            </w:pPr>
            <w:r>
              <w:rPr>
                <w:color w:val="000000"/>
              </w:rPr>
              <w:t>La comercialización de medicamentos destinados a la promoción médica.</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numPr>
                <w:ilvl w:val="0"/>
                <w:numId w:val="52"/>
              </w:numPr>
              <w:spacing w:before="0" w:beforeAutospacing="0" w:after="0" w:afterAutospacing="0"/>
              <w:ind w:left="1440"/>
              <w:jc w:val="both"/>
              <w:divId w:val="1815298402"/>
            </w:pPr>
            <w:r>
              <w:rPr>
                <w:color w:val="000000"/>
              </w:rPr>
              <w:t>La inadecuada preservación de la materia prima y/o de especialidades farmacéuticas que requieran condiciones especiales de mantenimiento.</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numPr>
                <w:ilvl w:val="0"/>
                <w:numId w:val="53"/>
              </w:numPr>
              <w:spacing w:before="0" w:beforeAutospacing="0" w:after="0" w:afterAutospacing="0"/>
              <w:ind w:left="1440"/>
              <w:jc w:val="both"/>
              <w:divId w:val="1815298402"/>
            </w:pPr>
            <w:r>
              <w:rPr>
                <w:color w:val="000000"/>
              </w:rPr>
              <w:t>La venta de fármacos sin el respaldo de la p</w:t>
            </w:r>
            <w:r>
              <w:rPr>
                <w:color w:val="000000"/>
              </w:rPr>
              <w:t>rescripción o receta del facultativo y de acuerdo a reglamentación pertinente.</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numPr>
                <w:ilvl w:val="0"/>
                <w:numId w:val="54"/>
              </w:numPr>
              <w:spacing w:before="0" w:beforeAutospacing="0" w:after="0" w:afterAutospacing="0"/>
              <w:ind w:left="1440"/>
              <w:jc w:val="both"/>
              <w:divId w:val="1815298402"/>
            </w:pPr>
            <w:r>
              <w:rPr>
                <w:color w:val="000000"/>
              </w:rPr>
              <w:t>La comercialización no autorizada de medicamentos de donación.</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60º.-</w:t>
            </w:r>
            <w:r>
              <w:rPr>
                <w:color w:val="000000"/>
              </w:rPr>
              <w:t xml:space="preserve"> </w:t>
            </w:r>
            <w:r>
              <w:rPr>
                <w:color w:val="000000"/>
              </w:rPr>
              <w:t>La Secretaría Nacional de Salud hará el informe técnico administrativo relativo a las infracciones a la Ley y a su reglamentación.</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jc w:val="center"/>
              <w:divId w:val="1815298402"/>
              <w:rPr>
                <w:rFonts w:ascii="Arial" w:hAnsi="Arial" w:cs="Arial"/>
              </w:rPr>
            </w:pPr>
            <w:r>
              <w:rPr>
                <w:b/>
                <w:bCs/>
                <w:color w:val="000000"/>
              </w:rPr>
              <w:t>CAPITULO XXI</w:t>
            </w:r>
          </w:p>
          <w:p w:rsidR="00000000" w:rsidRDefault="00D80C8C">
            <w:pPr>
              <w:pStyle w:val="NormalWeb"/>
              <w:spacing w:before="0" w:beforeAutospacing="0" w:after="0" w:afterAutospacing="0"/>
              <w:jc w:val="center"/>
              <w:divId w:val="1815298402"/>
              <w:rPr>
                <w:rFonts w:ascii="Arial" w:hAnsi="Arial" w:cs="Arial"/>
              </w:rPr>
            </w:pPr>
            <w:r>
              <w:rPr>
                <w:b/>
                <w:bCs/>
                <w:color w:val="000000"/>
              </w:rPr>
              <w:t> </w:t>
            </w:r>
          </w:p>
          <w:p w:rsidR="00000000" w:rsidRDefault="00D80C8C">
            <w:pPr>
              <w:pStyle w:val="NormalWeb"/>
              <w:spacing w:before="0" w:beforeAutospacing="0" w:after="0" w:afterAutospacing="0"/>
              <w:jc w:val="center"/>
              <w:divId w:val="1815298402"/>
              <w:rPr>
                <w:rFonts w:ascii="Arial" w:hAnsi="Arial" w:cs="Arial"/>
              </w:rPr>
            </w:pPr>
            <w:r>
              <w:rPr>
                <w:b/>
                <w:bCs/>
                <w:color w:val="000000"/>
              </w:rPr>
              <w:t>SANCIONES</w:t>
            </w:r>
          </w:p>
          <w:p w:rsidR="00000000" w:rsidRDefault="00D80C8C">
            <w:pPr>
              <w:pStyle w:val="NormalWeb"/>
              <w:spacing w:before="0" w:beforeAutospacing="0" w:after="0" w:afterAutospacing="0"/>
              <w:jc w:val="center"/>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61º.-</w:t>
            </w:r>
            <w:r>
              <w:rPr>
                <w:color w:val="000000"/>
              </w:rPr>
              <w:t xml:space="preserve"> </w:t>
            </w:r>
            <w:r>
              <w:rPr>
                <w:color w:val="000000"/>
              </w:rPr>
              <w:t>Las infracciones señaladas en el capitulo XX se castigarán por la vía administrativa con las sanciones establecidas por el reglamento, y con sanciones penales y responsabilidades civiles de acuerdo a los códigos de la materia.</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62º.-</w:t>
            </w:r>
            <w:r>
              <w:rPr>
                <w:color w:val="000000"/>
              </w:rPr>
              <w:t xml:space="preserve"> Las sancione</w:t>
            </w:r>
            <w:r>
              <w:rPr>
                <w:color w:val="000000"/>
              </w:rPr>
              <w:t>s económicas establecidas, se cobrarán a simple notificación al infractor. De no ser cubiertas al tercer día se cobrarán por la vía coactiva fiscal. Las sanciones a infractores en función pública se establecerán a través de la Contraloría General de la Rep</w:t>
            </w:r>
            <w:r>
              <w:rPr>
                <w:color w:val="000000"/>
              </w:rPr>
              <w:t>ública.</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63º.-</w:t>
            </w:r>
            <w:r>
              <w:rPr>
                <w:color w:val="000000"/>
              </w:rPr>
              <w:t xml:space="preserve"> Los montos de las sanciones económicas serán depositados en la cuenta bancaria correspondiente de la Secretaría Nacional de Salud. Las contravenciones no contempladas en el presente capítulo serán sancionadas de acuerdo a la graved</w:t>
            </w:r>
            <w:r>
              <w:rPr>
                <w:color w:val="000000"/>
              </w:rPr>
              <w:t>ad y disposiciones legales vigentes.</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jc w:val="center"/>
              <w:divId w:val="1815298402"/>
              <w:rPr>
                <w:rFonts w:ascii="Arial" w:hAnsi="Arial" w:cs="Arial"/>
              </w:rPr>
            </w:pPr>
            <w:r>
              <w:rPr>
                <w:b/>
                <w:bCs/>
                <w:color w:val="000000"/>
              </w:rPr>
              <w:t>CAPITULO XXII</w:t>
            </w:r>
          </w:p>
          <w:p w:rsidR="00000000" w:rsidRDefault="00D80C8C">
            <w:pPr>
              <w:pStyle w:val="NormalWeb"/>
              <w:spacing w:before="0" w:beforeAutospacing="0" w:after="0" w:afterAutospacing="0"/>
              <w:jc w:val="center"/>
              <w:divId w:val="1815298402"/>
              <w:rPr>
                <w:rFonts w:ascii="Arial" w:hAnsi="Arial" w:cs="Arial"/>
              </w:rPr>
            </w:pPr>
            <w:r>
              <w:rPr>
                <w:b/>
                <w:bCs/>
                <w:color w:val="000000"/>
              </w:rPr>
              <w:t> </w:t>
            </w:r>
          </w:p>
          <w:p w:rsidR="00000000" w:rsidRDefault="00D80C8C">
            <w:pPr>
              <w:pStyle w:val="NormalWeb"/>
              <w:spacing w:before="0" w:beforeAutospacing="0" w:after="0" w:afterAutospacing="0"/>
              <w:jc w:val="center"/>
              <w:divId w:val="1815298402"/>
              <w:rPr>
                <w:rFonts w:ascii="Arial" w:hAnsi="Arial" w:cs="Arial"/>
              </w:rPr>
            </w:pPr>
            <w:r>
              <w:rPr>
                <w:b/>
                <w:bCs/>
                <w:color w:val="000000"/>
              </w:rPr>
              <w:t>DISPOSICIONES TRANSITORIAS</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64º.-</w:t>
            </w:r>
            <w:r>
              <w:rPr>
                <w:color w:val="000000"/>
              </w:rPr>
              <w:t xml:space="preserve"> El Poder Ejecutivo reglamentará la presente Ley en el término de 90 días a partir de su promulgación.</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ARTICULO 65º.-</w:t>
            </w:r>
            <w:r>
              <w:rPr>
                <w:color w:val="000000"/>
              </w:rPr>
              <w:t xml:space="preserve"> Quedan derogadas y abrogadas todas las</w:t>
            </w:r>
            <w:r>
              <w:rPr>
                <w:color w:val="000000"/>
              </w:rPr>
              <w:t xml:space="preserve"> disposiciones contrarias a la presente Ley.</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color w:val="000000"/>
              </w:rPr>
              <w:t>Remítase al Poder ejecutivo para fines constitucionales</w:t>
            </w:r>
          </w:p>
          <w:p w:rsidR="00000000" w:rsidRDefault="00D80C8C">
            <w:pPr>
              <w:pStyle w:val="NormalWeb"/>
              <w:spacing w:before="0" w:beforeAutospacing="0" w:after="0" w:afterAutospacing="0"/>
              <w:ind w:firstLine="70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color w:val="000000"/>
              </w:rPr>
              <w:t>Sala de Sesiones del Honorable Congreso Nacional.</w:t>
            </w:r>
          </w:p>
          <w:p w:rsidR="00000000" w:rsidRDefault="00D80C8C">
            <w:pPr>
              <w:pStyle w:val="NormalWeb"/>
              <w:spacing w:before="0" w:beforeAutospacing="0" w:after="0" w:afterAutospacing="0"/>
              <w:ind w:firstLine="70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color w:val="000000"/>
              </w:rPr>
              <w:t>La Paz, 16 de diciembre de 1996.</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color w:val="000000"/>
              </w:rPr>
              <w:t>Fdo. Raúl Lema Patiño, Georg Prestel Kern, Walter Zuleta Roncal, Guido Capra Jemio, Hugo Baptista Orgaz, Ismael Morón Sánchez.</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color w:val="000000"/>
              </w:rPr>
              <w:t>Por tanto, la promulgo para que se tenga y cumpla como Ley de la República.</w:t>
            </w:r>
          </w:p>
          <w:p w:rsidR="00000000" w:rsidRDefault="00D80C8C">
            <w:pPr>
              <w:pStyle w:val="NormalWeb"/>
              <w:spacing w:before="0" w:beforeAutospacing="0" w:after="0" w:afterAutospacing="0"/>
              <w:ind w:firstLine="70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color w:val="000000"/>
              </w:rPr>
              <w:t>Palacio de Gobierno de la ciudad de La Paz, a los</w:t>
            </w:r>
            <w:r>
              <w:rPr>
                <w:color w:val="000000"/>
              </w:rPr>
              <w:t xml:space="preserve"> diecisiete días del mes de diciembre de mil novecientos noventa y seis años.</w:t>
            </w:r>
          </w:p>
          <w:p w:rsidR="00000000" w:rsidRDefault="00D80C8C">
            <w:pPr>
              <w:pStyle w:val="NormalWeb"/>
              <w:spacing w:before="0" w:beforeAutospacing="0" w:after="0" w:afterAutospacing="0"/>
              <w:jc w:val="both"/>
              <w:divId w:val="1815298402"/>
              <w:rPr>
                <w:rFonts w:ascii="Arial" w:hAnsi="Arial" w:cs="Arial"/>
              </w:rPr>
            </w:pPr>
            <w:r>
              <w:rPr>
                <w:color w:val="000000"/>
              </w:rPr>
              <w:t> </w:t>
            </w:r>
          </w:p>
          <w:p w:rsidR="00000000" w:rsidRDefault="00D80C8C">
            <w:pPr>
              <w:pStyle w:val="NormalWeb"/>
              <w:spacing w:before="0" w:beforeAutospacing="0" w:after="0" w:afterAutospacing="0"/>
              <w:ind w:firstLine="700"/>
              <w:jc w:val="both"/>
              <w:divId w:val="1815298402"/>
              <w:rPr>
                <w:rFonts w:ascii="Arial" w:hAnsi="Arial" w:cs="Arial"/>
              </w:rPr>
            </w:pPr>
            <w:r>
              <w:rPr>
                <w:b/>
                <w:bCs/>
                <w:color w:val="000000"/>
              </w:rPr>
              <w:t xml:space="preserve">FDO. VICTOR HUGO CARDENAS CONDE PRESIDENTE CONSTITUCIONAL INTERINO DE LA REPÚBLICA, </w:t>
            </w:r>
            <w:r>
              <w:rPr>
                <w:color w:val="000000"/>
              </w:rPr>
              <w:t>José Guillermo Justiniano Sandoval, Freddy Teodovich Ortiz.</w:t>
            </w:r>
          </w:p>
        </w:tc>
      </w:tr>
      <w:tr w:rsidR="00000000">
        <w:trPr>
          <w:tblCellSpacing w:w="15" w:type="dxa"/>
          <w:jc w:val="center"/>
        </w:trPr>
        <w:tc>
          <w:tcPr>
            <w:tcW w:w="0" w:type="auto"/>
            <w:vAlign w:val="center"/>
            <w:hideMark/>
          </w:tcPr>
          <w:p w:rsidR="00000000" w:rsidRDefault="00D80C8C">
            <w:pPr>
              <w:jc w:val="right"/>
              <w:rPr>
                <w:rFonts w:eastAsia="Times New Roman"/>
              </w:rPr>
            </w:pPr>
          </w:p>
          <w:p w:rsidR="00000000" w:rsidRDefault="00D80C8C">
            <w:pPr>
              <w:jc w:val="right"/>
              <w:rPr>
                <w:rFonts w:eastAsia="Times New Roman"/>
              </w:rPr>
            </w:pPr>
            <w:r>
              <w:rPr>
                <w:rFonts w:eastAsia="Times New Roman"/>
              </w:rPr>
              <w:pict>
                <v:rect id="_x0000_i1026" style="width:0;height:1.5pt" o:hralign="center" o:hrstd="t" o:hr="t" fillcolor="#a0a0a0" stroked="f"/>
              </w:pict>
            </w:r>
          </w:p>
          <w:p w:rsidR="00000000" w:rsidRDefault="00D80C8C">
            <w:pPr>
              <w:jc w:val="right"/>
              <w:rPr>
                <w:rFonts w:eastAsia="Times New Roman"/>
              </w:rPr>
            </w:pPr>
            <w:r>
              <w:rPr>
                <w:rStyle w:val="Textoennegrita"/>
                <w:rFonts w:ascii="Arial" w:eastAsia="Times New Roman" w:hAnsi="Arial" w:cs="Arial"/>
                <w:sz w:val="17"/>
                <w:szCs w:val="17"/>
              </w:rPr>
              <w:t>TEXTO DE CONSULTA</w:t>
            </w:r>
            <w:r>
              <w:rPr>
                <w:rStyle w:val="Textoennegrita"/>
                <w:rFonts w:ascii="Arial" w:eastAsia="Times New Roman" w:hAnsi="Arial" w:cs="Arial"/>
                <w:sz w:val="17"/>
                <w:szCs w:val="17"/>
              </w:rPr>
              <w:t xml:space="preserve"> </w:t>
            </w:r>
            <w:r>
              <w:rPr>
                <w:rFonts w:ascii="Arial" w:eastAsia="Times New Roman" w:hAnsi="Arial" w:cs="Arial"/>
                <w:sz w:val="17"/>
                <w:szCs w:val="17"/>
              </w:rPr>
              <w:br/>
              <w:t xml:space="preserve">Gaceta Oficial del Estado Plurinacional de Bolivia </w:t>
            </w:r>
            <w:r>
              <w:rPr>
                <w:rFonts w:ascii="Arial" w:eastAsia="Times New Roman" w:hAnsi="Arial" w:cs="Arial"/>
                <w:sz w:val="17"/>
                <w:szCs w:val="17"/>
              </w:rPr>
              <w:br/>
              <w:t xml:space="preserve">Derechos Reservados © 2012 </w:t>
            </w:r>
            <w:r>
              <w:rPr>
                <w:rFonts w:ascii="Arial" w:eastAsia="Times New Roman" w:hAnsi="Arial" w:cs="Arial"/>
                <w:sz w:val="17"/>
                <w:szCs w:val="17"/>
              </w:rPr>
              <w:br/>
            </w:r>
            <w:r>
              <w:rPr>
                <w:rStyle w:val="Textoennegrita"/>
                <w:rFonts w:ascii="Arial" w:eastAsia="Times New Roman" w:hAnsi="Arial" w:cs="Arial"/>
                <w:sz w:val="17"/>
                <w:szCs w:val="17"/>
              </w:rPr>
              <w:t>www.gacetaoficialdebolivia.gob.b</w:t>
            </w:r>
            <w:r>
              <w:rPr>
                <w:rStyle w:val="Textoennegrita"/>
                <w:rFonts w:ascii="Arial" w:eastAsia="Times New Roman" w:hAnsi="Arial" w:cs="Arial"/>
                <w:sz w:val="17"/>
                <w:szCs w:val="17"/>
              </w:rPr>
              <w:t>o</w:t>
            </w:r>
          </w:p>
        </w:tc>
      </w:tr>
    </w:tbl>
    <w:p w:rsidR="00D80C8C" w:rsidRDefault="00D80C8C">
      <w:pPr>
        <w:rPr>
          <w:rFonts w:eastAsia="Times New Roman"/>
        </w:rPr>
      </w:pPr>
    </w:p>
    <w:sectPr w:rsidR="00D80C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53FFF"/>
    <w:multiLevelType w:val="multilevel"/>
    <w:tmpl w:val="DBFC03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9AC2D48"/>
    <w:multiLevelType w:val="multilevel"/>
    <w:tmpl w:val="CBBE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3425A1"/>
    <w:multiLevelType w:val="multilevel"/>
    <w:tmpl w:val="94B8C32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D830BC7"/>
    <w:multiLevelType w:val="multilevel"/>
    <w:tmpl w:val="0534038C"/>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1826BE8"/>
    <w:multiLevelType w:val="multilevel"/>
    <w:tmpl w:val="F7144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9222E0"/>
    <w:multiLevelType w:val="multilevel"/>
    <w:tmpl w:val="3000E5C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70B4283"/>
    <w:multiLevelType w:val="multilevel"/>
    <w:tmpl w:val="E074635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8B20797"/>
    <w:multiLevelType w:val="multilevel"/>
    <w:tmpl w:val="B01A73D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8F47C16"/>
    <w:multiLevelType w:val="multilevel"/>
    <w:tmpl w:val="49884F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DDE0944"/>
    <w:multiLevelType w:val="multilevel"/>
    <w:tmpl w:val="6F7C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F412EF6"/>
    <w:multiLevelType w:val="multilevel"/>
    <w:tmpl w:val="AD2851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6B439B"/>
    <w:multiLevelType w:val="multilevel"/>
    <w:tmpl w:val="986CE85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278B3E32"/>
    <w:multiLevelType w:val="multilevel"/>
    <w:tmpl w:val="9E9A07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2FE76E21"/>
    <w:multiLevelType w:val="multilevel"/>
    <w:tmpl w:val="67246DC4"/>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3D942BC"/>
    <w:multiLevelType w:val="multilevel"/>
    <w:tmpl w:val="C1E874E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6AF0967"/>
    <w:multiLevelType w:val="multilevel"/>
    <w:tmpl w:val="E452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95C308F"/>
    <w:multiLevelType w:val="multilevel"/>
    <w:tmpl w:val="4AD8D512"/>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A506170"/>
    <w:multiLevelType w:val="multilevel"/>
    <w:tmpl w:val="8F0E9FDA"/>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3AAA5061"/>
    <w:multiLevelType w:val="multilevel"/>
    <w:tmpl w:val="9D9609F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3AF059F3"/>
    <w:multiLevelType w:val="multilevel"/>
    <w:tmpl w:val="18B8A1A4"/>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3B6850AA"/>
    <w:multiLevelType w:val="multilevel"/>
    <w:tmpl w:val="8DD47A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CFB1767"/>
    <w:multiLevelType w:val="multilevel"/>
    <w:tmpl w:val="1EF61CAC"/>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3FFB4833"/>
    <w:multiLevelType w:val="multilevel"/>
    <w:tmpl w:val="3AECE97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4002542A"/>
    <w:multiLevelType w:val="multilevel"/>
    <w:tmpl w:val="0D4A51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42212C33"/>
    <w:multiLevelType w:val="multilevel"/>
    <w:tmpl w:val="AA18D994"/>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474D0CF1"/>
    <w:multiLevelType w:val="multilevel"/>
    <w:tmpl w:val="6FE05C0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47D02A7D"/>
    <w:multiLevelType w:val="multilevel"/>
    <w:tmpl w:val="817CDAF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47D86B96"/>
    <w:multiLevelType w:val="multilevel"/>
    <w:tmpl w:val="3A80AE6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49B67E34"/>
    <w:multiLevelType w:val="multilevel"/>
    <w:tmpl w:val="C1E2B20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4BEF5E15"/>
    <w:multiLevelType w:val="multilevel"/>
    <w:tmpl w:val="4CE6AD1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505E6646"/>
    <w:multiLevelType w:val="multilevel"/>
    <w:tmpl w:val="B87874E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515870A9"/>
    <w:multiLevelType w:val="multilevel"/>
    <w:tmpl w:val="A278639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557416E3"/>
    <w:multiLevelType w:val="multilevel"/>
    <w:tmpl w:val="5E380B42"/>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56B6448F"/>
    <w:multiLevelType w:val="multilevel"/>
    <w:tmpl w:val="BC4ADD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574118E6"/>
    <w:multiLevelType w:val="multilevel"/>
    <w:tmpl w:val="D416D3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764527B"/>
    <w:multiLevelType w:val="multilevel"/>
    <w:tmpl w:val="FC1ECF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58575C28"/>
    <w:multiLevelType w:val="multilevel"/>
    <w:tmpl w:val="696CADD2"/>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5AD27325"/>
    <w:multiLevelType w:val="multilevel"/>
    <w:tmpl w:val="3E20C9D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5B1F7813"/>
    <w:multiLevelType w:val="multilevel"/>
    <w:tmpl w:val="866EC8CE"/>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5B2B5282"/>
    <w:multiLevelType w:val="multilevel"/>
    <w:tmpl w:val="FCE801B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5C6A1FEB"/>
    <w:multiLevelType w:val="multilevel"/>
    <w:tmpl w:val="430EC2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5CA74E43"/>
    <w:multiLevelType w:val="multilevel"/>
    <w:tmpl w:val="2D42B77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5D972E7B"/>
    <w:multiLevelType w:val="multilevel"/>
    <w:tmpl w:val="DD82889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607522AE"/>
    <w:multiLevelType w:val="multilevel"/>
    <w:tmpl w:val="61AEBA9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617501E5"/>
    <w:multiLevelType w:val="multilevel"/>
    <w:tmpl w:val="AA9CB4D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63823056"/>
    <w:multiLevelType w:val="multilevel"/>
    <w:tmpl w:val="3A38C5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67ED3282"/>
    <w:multiLevelType w:val="multilevel"/>
    <w:tmpl w:val="B032089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6B8F253C"/>
    <w:multiLevelType w:val="multilevel"/>
    <w:tmpl w:val="4D7C062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6FAA13A4"/>
    <w:multiLevelType w:val="multilevel"/>
    <w:tmpl w:val="6EB6C6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72295584"/>
    <w:multiLevelType w:val="multilevel"/>
    <w:tmpl w:val="05141A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73CD57A9"/>
    <w:multiLevelType w:val="multilevel"/>
    <w:tmpl w:val="7D8CD9B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74594D31"/>
    <w:multiLevelType w:val="multilevel"/>
    <w:tmpl w:val="16F2C6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7D322C26"/>
    <w:multiLevelType w:val="multilevel"/>
    <w:tmpl w:val="CBD896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7EB82F35"/>
    <w:multiLevelType w:val="multilevel"/>
    <w:tmpl w:val="99643EF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0"/>
  </w:num>
  <w:num w:numId="2">
    <w:abstractNumId w:val="0"/>
  </w:num>
  <w:num w:numId="3">
    <w:abstractNumId w:val="18"/>
  </w:num>
  <w:num w:numId="4">
    <w:abstractNumId w:val="37"/>
  </w:num>
  <w:num w:numId="5">
    <w:abstractNumId w:val="46"/>
  </w:num>
  <w:num w:numId="6">
    <w:abstractNumId w:val="6"/>
  </w:num>
  <w:num w:numId="7">
    <w:abstractNumId w:val="23"/>
  </w:num>
  <w:num w:numId="8">
    <w:abstractNumId w:val="45"/>
  </w:num>
  <w:num w:numId="9">
    <w:abstractNumId w:val="7"/>
  </w:num>
  <w:num w:numId="10">
    <w:abstractNumId w:val="29"/>
  </w:num>
  <w:num w:numId="11">
    <w:abstractNumId w:val="42"/>
  </w:num>
  <w:num w:numId="12">
    <w:abstractNumId w:val="43"/>
  </w:num>
  <w:num w:numId="13">
    <w:abstractNumId w:val="41"/>
  </w:num>
  <w:num w:numId="14">
    <w:abstractNumId w:val="27"/>
  </w:num>
  <w:num w:numId="15">
    <w:abstractNumId w:val="26"/>
  </w:num>
  <w:num w:numId="16">
    <w:abstractNumId w:val="19"/>
  </w:num>
  <w:num w:numId="17">
    <w:abstractNumId w:val="38"/>
  </w:num>
  <w:num w:numId="18">
    <w:abstractNumId w:val="3"/>
  </w:num>
  <w:num w:numId="19">
    <w:abstractNumId w:val="21"/>
  </w:num>
  <w:num w:numId="20">
    <w:abstractNumId w:val="17"/>
  </w:num>
  <w:num w:numId="21">
    <w:abstractNumId w:val="52"/>
  </w:num>
  <w:num w:numId="22">
    <w:abstractNumId w:val="35"/>
  </w:num>
  <w:num w:numId="23">
    <w:abstractNumId w:val="30"/>
  </w:num>
  <w:num w:numId="24">
    <w:abstractNumId w:val="5"/>
  </w:num>
  <w:num w:numId="25">
    <w:abstractNumId w:val="15"/>
  </w:num>
  <w:num w:numId="26">
    <w:abstractNumId w:val="4"/>
  </w:num>
  <w:num w:numId="27">
    <w:abstractNumId w:val="1"/>
  </w:num>
  <w:num w:numId="28">
    <w:abstractNumId w:val="9"/>
  </w:num>
  <w:num w:numId="29">
    <w:abstractNumId w:val="8"/>
  </w:num>
  <w:num w:numId="30">
    <w:abstractNumId w:val="20"/>
  </w:num>
  <w:num w:numId="31">
    <w:abstractNumId w:val="34"/>
  </w:num>
  <w:num w:numId="32">
    <w:abstractNumId w:val="10"/>
  </w:num>
  <w:num w:numId="33">
    <w:abstractNumId w:val="2"/>
  </w:num>
  <w:num w:numId="34">
    <w:abstractNumId w:val="28"/>
  </w:num>
  <w:num w:numId="35">
    <w:abstractNumId w:val="31"/>
  </w:num>
  <w:num w:numId="36">
    <w:abstractNumId w:val="47"/>
  </w:num>
  <w:num w:numId="37">
    <w:abstractNumId w:val="49"/>
  </w:num>
  <w:num w:numId="38">
    <w:abstractNumId w:val="48"/>
  </w:num>
  <w:num w:numId="39">
    <w:abstractNumId w:val="12"/>
  </w:num>
  <w:num w:numId="40">
    <w:abstractNumId w:val="22"/>
  </w:num>
  <w:num w:numId="41">
    <w:abstractNumId w:val="33"/>
  </w:num>
  <w:num w:numId="42">
    <w:abstractNumId w:val="44"/>
  </w:num>
  <w:num w:numId="43">
    <w:abstractNumId w:val="51"/>
  </w:num>
  <w:num w:numId="44">
    <w:abstractNumId w:val="14"/>
  </w:num>
  <w:num w:numId="45">
    <w:abstractNumId w:val="39"/>
  </w:num>
  <w:num w:numId="46">
    <w:abstractNumId w:val="50"/>
  </w:num>
  <w:num w:numId="47">
    <w:abstractNumId w:val="11"/>
  </w:num>
  <w:num w:numId="48">
    <w:abstractNumId w:val="53"/>
  </w:num>
  <w:num w:numId="49">
    <w:abstractNumId w:val="25"/>
  </w:num>
  <w:num w:numId="50">
    <w:abstractNumId w:val="24"/>
  </w:num>
  <w:num w:numId="51">
    <w:abstractNumId w:val="32"/>
  </w:num>
  <w:num w:numId="52">
    <w:abstractNumId w:val="13"/>
  </w:num>
  <w:num w:numId="53">
    <w:abstractNumId w:val="16"/>
  </w:num>
  <w:num w:numId="54">
    <w:abstractNumId w:val="3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A7298A"/>
    <w:rsid w:val="003B3120"/>
    <w:rsid w:val="00A7298A"/>
    <w:rsid w:val="00D80C8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Pr>
      <w:b/>
      <w:bCs/>
    </w:rPr>
  </w:style>
  <w:style w:type="paragraph" w:styleId="NormalWeb">
    <w:name w:val="Normal (Web)"/>
    <w:basedOn w:val="Normal"/>
    <w:uiPriority w:val="99"/>
    <w:unhideWhenUse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Pr>
      <w:b/>
      <w:bCs/>
    </w:rPr>
  </w:style>
  <w:style w:type="paragraph" w:styleId="NormalWeb">
    <w:name w:val="Normal (Web)"/>
    <w:basedOn w:val="Normal"/>
    <w:uiPriority w:val="99"/>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2984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4022</Words>
  <Characters>22121</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Untitled Document</vt:lpstr>
    </vt:vector>
  </TitlesOfParts>
  <Company/>
  <LinksUpToDate>false</LinksUpToDate>
  <CharactersWithSpaces>26091</CharactersWithSpaces>
  <SharedDoc>false</SharedDoc>
  <HyperlinkBase>C:\Users\Santelices\Desktop\OT_HTML\Tomo270\1965\</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dc:title>
  <dc:creator>Gabriela</dc:creator>
  <cp:lastModifiedBy>Gabriela</cp:lastModifiedBy>
  <cp:revision>2</cp:revision>
  <dcterms:created xsi:type="dcterms:W3CDTF">2012-04-03T15:58:00Z</dcterms:created>
  <dcterms:modified xsi:type="dcterms:W3CDTF">2012-04-03T15:58:00Z</dcterms:modified>
</cp:coreProperties>
</file>