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F7" w:rsidRDefault="00EC24F7" w:rsidP="00EC24F7"/>
    <w:p w:rsidR="00EC24F7" w:rsidRPr="00EC24F7" w:rsidRDefault="00EC24F7" w:rsidP="00EC24F7">
      <w:pPr>
        <w:jc w:val="center"/>
        <w:rPr>
          <w:b/>
          <w:sz w:val="28"/>
          <w:szCs w:val="28"/>
        </w:rPr>
      </w:pPr>
      <w:r w:rsidRPr="00EC24F7">
        <w:rPr>
          <w:b/>
          <w:sz w:val="28"/>
          <w:szCs w:val="28"/>
        </w:rPr>
        <w:t>CREACIÓN DEL FONDO NACIONAL DE SOLIDARIDAD Y EQUIDAD A FAVOR DE LOS DISCAPACITADOS</w:t>
      </w:r>
    </w:p>
    <w:p w:rsidR="00EC24F7" w:rsidRDefault="00EC24F7" w:rsidP="00EC24F7">
      <w:r>
        <w:t>EVO MORALES AYMA</w:t>
      </w:r>
    </w:p>
    <w:p w:rsidR="00EC24F7" w:rsidRDefault="00EC24F7" w:rsidP="00EC24F7">
      <w:r>
        <w:t>PRESIDENTE CONSTITUCIONAL DE LA REPÚBLICA</w:t>
      </w:r>
      <w:bookmarkStart w:id="0" w:name="_GoBack"/>
      <w:bookmarkEnd w:id="0"/>
    </w:p>
    <w:p w:rsidR="00EC24F7" w:rsidRDefault="00EC24F7" w:rsidP="00EC24F7">
      <w:r>
        <w:t>Por cuanto, el Honorable Congreso Nacional, ha sancionado la siguiente Ley:</w:t>
      </w:r>
    </w:p>
    <w:p w:rsidR="00EC24F7" w:rsidRDefault="00EC24F7" w:rsidP="00EC24F7">
      <w:r>
        <w:t>EL HONORABLE CONGRESO NACIONAL DECRETA,</w:t>
      </w:r>
    </w:p>
    <w:p w:rsidR="00EC24F7" w:rsidRDefault="00EC24F7" w:rsidP="00EC24F7">
      <w:r>
        <w:t>ARTICULO 1.-</w:t>
      </w:r>
    </w:p>
    <w:p w:rsidR="00EC24F7" w:rsidRDefault="00EC24F7" w:rsidP="00EC24F7">
      <w:r>
        <w:t>Se elimina el financiamiento estatal a partidos políticos, Agrupaciones Ciudadanas y Pueblos Indígenas, en los años electorales y no electorales, derogándose todas las disposiciones contrarias al presente artículo.</w:t>
      </w:r>
    </w:p>
    <w:p w:rsidR="00EC24F7" w:rsidRDefault="00EC24F7" w:rsidP="00EC24F7"/>
    <w:p w:rsidR="00EC24F7" w:rsidRDefault="00EC24F7" w:rsidP="00EC24F7">
      <w:r>
        <w:t>ARTICULO 2.-</w:t>
      </w:r>
    </w:p>
    <w:p w:rsidR="00EC24F7" w:rsidRDefault="00EC24F7" w:rsidP="00EC24F7">
      <w:r>
        <w:t>Se crea el Fondo Nacional de Solidaridad y Equidad a favor de los discapacitados, financiado con un aporte anual de Bs 40.000.000 (Cuarenta Millones 00/100 Bolivianos) con recursos provenientes del Tesoro General de la Nación.</w:t>
      </w:r>
    </w:p>
    <w:p w:rsidR="00EC24F7" w:rsidRDefault="00EC24F7" w:rsidP="00EC24F7"/>
    <w:p w:rsidR="00EC24F7" w:rsidRDefault="00EC24F7" w:rsidP="00EC24F7">
      <w:r>
        <w:t>ARTICULO 3.-</w:t>
      </w:r>
    </w:p>
    <w:p w:rsidR="00EC24F7" w:rsidRDefault="00EC24F7" w:rsidP="00EC24F7">
      <w:r>
        <w:t>La utilización de los recursos serán establecidos mediante Decreto Supremo Reglamentario, a ser emitido en un plazo de 90 días a partir de la publicación de la presente Ley.</w:t>
      </w:r>
    </w:p>
    <w:p w:rsidR="00EC24F7" w:rsidRDefault="00EC24F7" w:rsidP="00EC24F7">
      <w:r>
        <w:t>Remítase al Poder Ejecutivo, para fines Constitucionales.</w:t>
      </w:r>
    </w:p>
    <w:p w:rsidR="00EC24F7" w:rsidRDefault="00EC24F7" w:rsidP="00EC24F7">
      <w:r>
        <w:t>Es dada en la Sala de Sesiones del Honorable Congreso Nacional, a los diecinueve días del mes de agosto de dos mil ocho años.</w:t>
      </w:r>
    </w:p>
    <w:p w:rsidR="00EC24F7" w:rsidRDefault="00EC24F7" w:rsidP="00EC24F7">
      <w:r>
        <w:t xml:space="preserve">FDO. ÁLVARO MARCELO GARCÍA LINERA, Fredy Omar Fernández Quiroga, Heriberto Lázaro </w:t>
      </w:r>
      <w:proofErr w:type="spellStart"/>
      <w:r>
        <w:t>Barcaya</w:t>
      </w:r>
      <w:proofErr w:type="spellEnd"/>
      <w:r>
        <w:t>, Erwin JR. Franco Vargas.</w:t>
      </w:r>
    </w:p>
    <w:p w:rsidR="00EC24F7" w:rsidRDefault="00EC24F7" w:rsidP="00EC24F7">
      <w:r>
        <w:t>Por tanto, la promulgo para que se tenga y cumpla como Ley de la República.</w:t>
      </w:r>
    </w:p>
    <w:p w:rsidR="00EC24F7" w:rsidRDefault="00EC24F7" w:rsidP="00EC24F7">
      <w:r>
        <w:t>Palacio de Gobierno de la ciudad de La Paz, a los veintiún días del mes de agosto de dos mil ocho años.</w:t>
      </w:r>
    </w:p>
    <w:p w:rsidR="00077B92" w:rsidRDefault="00EC24F7" w:rsidP="00EC24F7">
      <w:r>
        <w:lastRenderedPageBreak/>
        <w:t xml:space="preserve">FDO. EVO MORALES AYMA, Juan Ramón Quintana Taborga, Luis Alberto Arce </w:t>
      </w:r>
      <w:proofErr w:type="spellStart"/>
      <w:r>
        <w:t>Catacora</w:t>
      </w:r>
      <w:proofErr w:type="spellEnd"/>
      <w:r>
        <w:t xml:space="preserve">, Walter </w:t>
      </w:r>
      <w:proofErr w:type="spellStart"/>
      <w:r>
        <w:t>Selum</w:t>
      </w:r>
      <w:proofErr w:type="spellEnd"/>
      <w:r>
        <w:t xml:space="preserve"> Rivero.</w:t>
      </w:r>
    </w:p>
    <w:sectPr w:rsidR="00077B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F7"/>
    <w:rsid w:val="00077B92"/>
    <w:rsid w:val="00E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Baya</dc:creator>
  <cp:keywords/>
  <dc:description/>
  <cp:lastModifiedBy>Monica Baya</cp:lastModifiedBy>
  <cp:revision>1</cp:revision>
  <dcterms:created xsi:type="dcterms:W3CDTF">2011-12-29T15:29:00Z</dcterms:created>
  <dcterms:modified xsi:type="dcterms:W3CDTF">2011-12-29T15:31:00Z</dcterms:modified>
</cp:coreProperties>
</file>